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1B" w:rsidRPr="005F5C1B" w:rsidRDefault="005F5C1B" w:rsidP="005F5C1B">
      <w:pPr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2D2D2D"/>
          <w:kern w:val="36"/>
          <w:sz w:val="28"/>
          <w:szCs w:val="28"/>
          <w:lang w:eastAsia="ru-RU"/>
        </w:rPr>
      </w:pPr>
      <w:r w:rsidRPr="005F5C1B">
        <w:rPr>
          <w:rFonts w:ascii="Arial" w:eastAsia="Times New Roman" w:hAnsi="Arial" w:cs="Arial"/>
          <w:b/>
          <w:bCs/>
          <w:color w:val="2D2D2D"/>
          <w:kern w:val="36"/>
          <w:sz w:val="28"/>
          <w:szCs w:val="28"/>
          <w:lang w:eastAsia="ru-RU"/>
        </w:rPr>
        <w:t>ОБ УТВЕРЖДЕНИИ АДМИНИСТРАТИВНОГО РЕГЛАМЕНТА ПРЕДОСТАВЛЕНИЯ МУНИЦИПАЛЬНОЙ УСЛУГИ "ПОСТАНОВКА НА УЧЕТ И ЗАЧИСЛЕНИЕ ДЕТЕЙ В МУНИЦИПАЛЬНЫЕ ОБРАЗОВАТЕЛЬНЫЕ ОРГАНИЗАЦИИ, РЕАЛИЗУЮЩИЕ ОСНОВНУЮ ОБЩЕОБРАЗОВАТЕЛЬНУЮ ПРОГРАММУ ДОШКОЛЬНОГО ОБРАЗОВАНИЯ (ДЕТСКИЕ САДЫ)" В Г. КАЗАНИ</w:t>
      </w:r>
    </w:p>
    <w:p w:rsidR="005F5C1B" w:rsidRPr="005F5C1B" w:rsidRDefault="005F5C1B" w:rsidP="005F5C1B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28"/>
          <w:szCs w:val="28"/>
          <w:lang w:eastAsia="ru-RU"/>
        </w:rPr>
      </w:pPr>
      <w:r w:rsidRPr="005F5C1B">
        <w:rPr>
          <w:rFonts w:ascii="Arial" w:eastAsia="Times New Roman" w:hAnsi="Arial" w:cs="Arial"/>
          <w:color w:val="3C3C3C"/>
          <w:spacing w:val="2"/>
          <w:sz w:val="28"/>
          <w:szCs w:val="28"/>
          <w:lang w:eastAsia="ru-RU"/>
        </w:rPr>
        <w:t> </w:t>
      </w:r>
      <w:r w:rsidRPr="005F5C1B">
        <w:rPr>
          <w:rFonts w:ascii="Arial" w:eastAsia="Times New Roman" w:hAnsi="Arial" w:cs="Arial"/>
          <w:color w:val="3C3C3C"/>
          <w:spacing w:val="2"/>
          <w:sz w:val="28"/>
          <w:szCs w:val="28"/>
          <w:lang w:eastAsia="ru-RU"/>
        </w:rPr>
        <w:br/>
        <w:t>ИСПОЛНИТЕЛЬНЫЙ КОМИТЕТ ГОРОДА КАЗАНИ РЕСПУБЛИКИ ТАТАРСТАН</w:t>
      </w:r>
    </w:p>
    <w:p w:rsidR="005F5C1B" w:rsidRPr="005F5C1B" w:rsidRDefault="005F5C1B" w:rsidP="005F5C1B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28"/>
          <w:szCs w:val="28"/>
          <w:lang w:eastAsia="ru-RU"/>
        </w:rPr>
      </w:pPr>
      <w:r w:rsidRPr="005F5C1B">
        <w:rPr>
          <w:rFonts w:ascii="Arial" w:eastAsia="Times New Roman" w:hAnsi="Arial" w:cs="Arial"/>
          <w:color w:val="3C3C3C"/>
          <w:spacing w:val="2"/>
          <w:sz w:val="28"/>
          <w:szCs w:val="28"/>
          <w:lang w:eastAsia="ru-RU"/>
        </w:rPr>
        <w:t>ПОСТАНОВЛЕНИЕ</w:t>
      </w:r>
    </w:p>
    <w:p w:rsidR="005F5C1B" w:rsidRPr="005F5C1B" w:rsidRDefault="005F5C1B" w:rsidP="005F5C1B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28"/>
          <w:szCs w:val="28"/>
          <w:lang w:eastAsia="ru-RU"/>
        </w:rPr>
      </w:pPr>
      <w:r w:rsidRPr="005F5C1B">
        <w:rPr>
          <w:rFonts w:ascii="Arial" w:eastAsia="Times New Roman" w:hAnsi="Arial" w:cs="Arial"/>
          <w:color w:val="3C3C3C"/>
          <w:spacing w:val="2"/>
          <w:sz w:val="28"/>
          <w:szCs w:val="28"/>
          <w:lang w:eastAsia="ru-RU"/>
        </w:rPr>
        <w:t>от 4 декабря 2015 года N 4272</w:t>
      </w:r>
    </w:p>
    <w:p w:rsidR="005F5C1B" w:rsidRPr="005F5C1B" w:rsidRDefault="005F5C1B" w:rsidP="005F5C1B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28"/>
          <w:szCs w:val="28"/>
          <w:lang w:eastAsia="ru-RU"/>
        </w:rPr>
      </w:pPr>
      <w:r w:rsidRPr="005F5C1B">
        <w:rPr>
          <w:rFonts w:ascii="Arial" w:eastAsia="Times New Roman" w:hAnsi="Arial" w:cs="Arial"/>
          <w:color w:val="3C3C3C"/>
          <w:spacing w:val="2"/>
          <w:sz w:val="28"/>
          <w:szCs w:val="28"/>
          <w:lang w:eastAsia="ru-RU"/>
        </w:rPr>
        <w:t>ОБ УТВЕРЖДЕНИИ АДМИНИСТРАТИВНОГО РЕГЛАМЕНТА ПРЕДОСТАВЛЕНИЯ МУНИЦИПАЛЬНОЙ УСЛУГИ "ПОСТАНОВКА НА УЧЕТ И ЗАЧИСЛЕНИЕ ДЕТЕЙ В МУНИЦИПАЛЬНЫЕ ОБРАЗОВАТЕЛЬНЫЕ ОРГАНИЗАЦИИ, РЕАЛИЗУЮЩИЕ ОСНОВНУЮ ОБЩЕОБРАЗОВАТЕЛЬНУЮ ПРОГРАММУ ДОШКОЛЬНОГО ОБРАЗОВАНИЯ (ДЕТСКИЕ САДЫ)" В Г. КАЗАНИ</w:t>
      </w:r>
    </w:p>
    <w:p w:rsidR="005F5C1B" w:rsidRDefault="005F5C1B" w:rsidP="005F5C1B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5F5C1B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proofErr w:type="gramStart"/>
      <w:r w:rsidRPr="005F5C1B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В соответствии с </w:t>
      </w:r>
      <w:hyperlink r:id="rId5" w:history="1">
        <w:r w:rsidRPr="005F5C1B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Федеральным законом от 27.07.2010 N 210-ФЗ "Об организации предоставления государственных и муниципальных услуг"</w:t>
        </w:r>
      </w:hyperlink>
      <w:r w:rsidRPr="005F5C1B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, </w:t>
      </w:r>
      <w:hyperlink r:id="rId6" w:history="1">
        <w:r w:rsidRPr="005F5C1B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Федеральным законом от 29.12.2012 N 273-ФЗ "Об образовании в Российской Федерации"</w:t>
        </w:r>
      </w:hyperlink>
      <w:r w:rsidRPr="005F5C1B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, распоряжением Исполнительного комитета г. Казани от 27.08.2010 N 1450р "О Служебном регламенте Исполнительного комитета города Казани", </w:t>
      </w:r>
      <w:hyperlink r:id="rId7" w:history="1">
        <w:r w:rsidRPr="005F5C1B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Приказом Министерства образования и науки Республики Татарстан от 10.03.2015 N 1389/15 "Об утверждении примерной формы Административного</w:t>
        </w:r>
        <w:proofErr w:type="gramEnd"/>
        <w:r w:rsidRPr="005F5C1B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 xml:space="preserve"> регламента предоставления муниципальной услуги "Постановка на учет и зачисление детей в образовательные организации, реализующие основную общеобразовательную программу дошкольного образования (детские сады)"</w:t>
        </w:r>
      </w:hyperlink>
      <w:r w:rsidRPr="005F5C1B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 постановляю:</w:t>
      </w:r>
      <w:r w:rsidRPr="005F5C1B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5F5C1B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1. Утвердить Административный регламент предоставления муниципальной услуги "Постановка на учет и зачисление детей в муниципальные образовательные организации, реализующие основную общеобразовательную программу дошкольного образования (детские сады)" в г. Казани (приложение).</w:t>
      </w:r>
      <w:r w:rsidRPr="005F5C1B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5F5C1B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2. Опубликовать настоящее Постановление в Сборнике документов и правовых актов муниципального образования города Казани.</w:t>
      </w:r>
      <w:r w:rsidRPr="005F5C1B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5F5C1B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3. Постановление Исполнительного комитета г. Казани </w:t>
      </w:r>
      <w:hyperlink r:id="rId8" w:history="1">
        <w:r w:rsidRPr="005F5C1B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от 29.11.2011 N 7605 "Об утверждении Административного регламента предоставления муниципальной услуги "Прием заявлений, постановка на учет и зачисление детей в муниципальные образовательные учреждения, реализующие основную общеобразовательную программу дошкольного образования (детские сады)"</w:t>
        </w:r>
      </w:hyperlink>
      <w:r w:rsidRPr="005F5C1B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 в г. Казани" признать утратившим силу.</w:t>
      </w:r>
      <w:r w:rsidRPr="005F5C1B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5F5C1B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4. </w:t>
      </w:r>
      <w:proofErr w:type="gramStart"/>
      <w:r w:rsidRPr="005F5C1B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Контроль за</w:t>
      </w:r>
      <w:proofErr w:type="gramEnd"/>
      <w:r w:rsidRPr="005F5C1B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исполнением настоящего Постановления возложить на заместителя Руководителя Исполнительного комитета г. Казани </w:t>
      </w:r>
      <w:proofErr w:type="spellStart"/>
      <w:r w:rsidRPr="005F5C1B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Н.В.Гречанникову</w:t>
      </w:r>
      <w:proofErr w:type="spellEnd"/>
      <w:r w:rsidRPr="005F5C1B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.</w:t>
      </w:r>
    </w:p>
    <w:p w:rsidR="00307109" w:rsidRDefault="00307109" w:rsidP="005F5C1B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</w:p>
    <w:p w:rsidR="00307109" w:rsidRPr="00307109" w:rsidRDefault="00307109" w:rsidP="00307109">
      <w:pPr>
        <w:pStyle w:val="2"/>
        <w:shd w:val="clear" w:color="auto" w:fill="FFFFFF"/>
        <w:spacing w:before="375" w:after="225"/>
        <w:jc w:val="center"/>
        <w:textAlignment w:val="baseline"/>
        <w:rPr>
          <w:rFonts w:ascii="Arial" w:hAnsi="Arial" w:cs="Arial"/>
          <w:b w:val="0"/>
          <w:bCs w:val="0"/>
          <w:color w:val="3C3C3C"/>
          <w:spacing w:val="2"/>
          <w:sz w:val="28"/>
          <w:szCs w:val="28"/>
        </w:rPr>
      </w:pPr>
      <w:r w:rsidRPr="00307109">
        <w:rPr>
          <w:rFonts w:ascii="Arial" w:hAnsi="Arial" w:cs="Arial"/>
          <w:b w:val="0"/>
          <w:bCs w:val="0"/>
          <w:color w:val="3C3C3C"/>
          <w:spacing w:val="2"/>
          <w:sz w:val="28"/>
          <w:szCs w:val="28"/>
        </w:rPr>
        <w:lastRenderedPageBreak/>
        <w:t>АДМИНИСТРАТИВНЫЙ РЕГЛАМЕНТ ПРЕДОСТАВЛЕНИЯ МУНИЦИПАЛЬНОЙ УСЛУГИ "ПОСТАНОВКА НА УЧЕТ И ЗАЧИСЛЕНИЕ ДЕТЕЙ В МУНИЦИПАЛЬНЫЕ ОБРАЗОВАТЕЛЬНЫЕ ОРГАНИЗАЦИИ, РЕАЛИЗУЮЩИЕ ОСНОВНУЮ ОБЩЕОБРАЗОВАТЕЛЬНУЮ ПРОГРАММУ ДОШКОЛЬНОГО ОБРАЗОВАНИЯ (ДЕТСКИЕ САДЫ)" В Г. КАЗАНИ</w:t>
      </w:r>
    </w:p>
    <w:p w:rsidR="00307109" w:rsidRDefault="00307109" w:rsidP="00307109">
      <w:pPr>
        <w:pStyle w:val="formattext"/>
        <w:shd w:val="clear" w:color="auto" w:fill="FFFFFF"/>
        <w:spacing w:before="0" w:beforeAutospacing="0" w:after="0" w:afterAutospacing="0" w:line="315" w:lineRule="atLeast"/>
        <w:jc w:val="right"/>
        <w:textAlignment w:val="baseline"/>
        <w:rPr>
          <w:rFonts w:ascii="Arial" w:hAnsi="Arial" w:cs="Arial"/>
          <w:color w:val="2D2D2D"/>
          <w:spacing w:val="2"/>
          <w:sz w:val="21"/>
          <w:szCs w:val="21"/>
        </w:rPr>
      </w:pPr>
      <w:r>
        <w:rPr>
          <w:rFonts w:ascii="Arial" w:hAnsi="Arial" w:cs="Arial"/>
          <w:color w:val="2D2D2D"/>
          <w:spacing w:val="2"/>
          <w:sz w:val="21"/>
          <w:szCs w:val="21"/>
        </w:rPr>
        <w:br/>
        <w:t>Руководитель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Д.Г.КАЛИНКИН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Утвержден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bookmarkStart w:id="0" w:name="_GoBack"/>
      <w:bookmarkEnd w:id="0"/>
      <w:r>
        <w:rPr>
          <w:rFonts w:ascii="Arial" w:hAnsi="Arial" w:cs="Arial"/>
          <w:color w:val="2D2D2D"/>
          <w:spacing w:val="2"/>
          <w:sz w:val="21"/>
          <w:szCs w:val="21"/>
        </w:rPr>
        <w:t>Постановлением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Исполнительного комитета г. Казани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от 4 декабря 2015 года N 4272</w:t>
      </w:r>
    </w:p>
    <w:p w:rsidR="00307109" w:rsidRPr="00307109" w:rsidRDefault="00307109" w:rsidP="00307109">
      <w:pPr>
        <w:pStyle w:val="3"/>
        <w:shd w:val="clear" w:color="auto" w:fill="FFFFFF"/>
        <w:spacing w:before="375" w:after="225"/>
        <w:jc w:val="center"/>
        <w:textAlignment w:val="baseline"/>
        <w:rPr>
          <w:rFonts w:ascii="Arial" w:hAnsi="Arial" w:cs="Arial"/>
          <w:b w:val="0"/>
          <w:bCs w:val="0"/>
          <w:color w:val="4C4C4C"/>
          <w:spacing w:val="2"/>
          <w:sz w:val="28"/>
          <w:szCs w:val="28"/>
        </w:rPr>
      </w:pPr>
      <w:r w:rsidRPr="00307109">
        <w:rPr>
          <w:rFonts w:ascii="Arial" w:hAnsi="Arial" w:cs="Arial"/>
          <w:b w:val="0"/>
          <w:bCs w:val="0"/>
          <w:color w:val="4C4C4C"/>
          <w:spacing w:val="2"/>
          <w:sz w:val="28"/>
          <w:szCs w:val="28"/>
        </w:rPr>
        <w:t>I. Общие положения</w:t>
      </w:r>
    </w:p>
    <w:p w:rsidR="00307109" w:rsidRDefault="00307109" w:rsidP="00307109">
      <w:pPr>
        <w:pStyle w:val="formattext"/>
        <w:shd w:val="clear" w:color="auto" w:fill="FFFFFF"/>
        <w:spacing w:before="0" w:beforeAutospacing="0" w:after="0" w:afterAutospacing="0" w:line="315" w:lineRule="atLeast"/>
        <w:textAlignment w:val="baseline"/>
        <w:rPr>
          <w:rFonts w:ascii="Arial" w:hAnsi="Arial" w:cs="Arial"/>
          <w:color w:val="2D2D2D"/>
          <w:spacing w:val="2"/>
          <w:sz w:val="21"/>
          <w:szCs w:val="21"/>
        </w:rPr>
      </w:pPr>
      <w:r>
        <w:rPr>
          <w:rFonts w:ascii="Arial" w:hAnsi="Arial" w:cs="Arial"/>
          <w:color w:val="2D2D2D"/>
          <w:spacing w:val="2"/>
          <w:sz w:val="21"/>
          <w:szCs w:val="21"/>
        </w:rPr>
        <w:t xml:space="preserve">1.1. </w:t>
      </w:r>
      <w:proofErr w:type="gramStart"/>
      <w:r>
        <w:rPr>
          <w:rFonts w:ascii="Arial" w:hAnsi="Arial" w:cs="Arial"/>
          <w:color w:val="2D2D2D"/>
          <w:spacing w:val="2"/>
          <w:sz w:val="21"/>
          <w:szCs w:val="21"/>
        </w:rPr>
        <w:t>Административный регламент предоставления муниципальной услуги "Постановка на учет и зачисление детей в муниципальные образовательные организации, реализующие основную общеобразовательную программу дошкольного образования (детские сады)" в г. Казани (далее - Административный регламент) устанавливает порядок постановки на учет детей дошкольного возраста и зачисления их в муниципальные образовательные организации, реализующие основную общеобразовательную программу дошкольного образования, г. Казани (далее - муниципальная услуга).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1.2.</w:t>
      </w:r>
      <w:proofErr w:type="gramEnd"/>
      <w:r>
        <w:rPr>
          <w:rFonts w:ascii="Arial" w:hAnsi="Arial" w:cs="Arial"/>
          <w:color w:val="2D2D2D"/>
          <w:spacing w:val="2"/>
          <w:sz w:val="21"/>
          <w:szCs w:val="21"/>
        </w:rPr>
        <w:t xml:space="preserve"> Предоставление муниципальной услуги осуществляется в соответствии с нормативными правовыми актами, указанными в приложении N 1 к Административному регламенту.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1.3. Муниципальная услуга предоставляется Муниципальным казенным учреждением "Управление образования Исполнительного комитета муниципального образования города Казани" (далее - Управление образования г. Казани) и образовательными организациями, указанными в приложениях N 2 и 3 к Административному регламенту.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1.4. Информация о месте нахождения, часах приема населения, справочных телефонах, адресах официальных сайтов Управления образования г. Казани и образовательных организаций указана в приложениях N 2 и 3 к Административному регламенту.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1.5. Получателями муниципальной услуги являются граждане Российской Федерации, иностранные граждане, проживающие на территории г. Казани, являющиеся родителями (законными представителями) детей в возрасте от двух месяцев до семи лет (далее - Заявитель).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lastRenderedPageBreak/>
        <w:br/>
        <w:t>Право внеочередного устройства в образовательные организации, реализующие основную общеобразовательную программу дошкольного образования (далее - Организация), имеют: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- дети судей;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- дети прокуроров и сотрудников Следственного комитета Российской Федерации;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- дети граждан, подвергшихся воздействию радиации вследствие катастрофы на Чернобыльской АЭС, и приравненных к ним категорий граждан;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- дети погибших (пропавших без вести), умерших, ставших инвалидами сотрудников и военнослужащих специальных сил по обнаружению и пресечению деятельности террористических организаций и групп, объединенной группировки войск (сил) по проведению контртеррористических операций на территории Северо-Кавказского региона Российской Федерации;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- дети военнослужащих и сотрудников органов внутренних дел, государственной противопожарной службы, уголовно-исполнительной системы, непосредственно участвовавших в борьбе с терроризмом на территории Республики Дагестан и погибших (пропавших без вести), умерших, ставших инвалидами в связи с выполнением служебных обязанностей;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- дети погибших (пропавших без вести), умерших, ставших инвалидами военнослужащих и сотрудников федеральных органов исполнительной власти, участвовавших в выполнении задач по обеспечению безопасности и защите граждан Российской Федерации, проживающих на территориях Южной Осетии и Абхазии.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proofErr w:type="gramStart"/>
      <w:r>
        <w:rPr>
          <w:rFonts w:ascii="Arial" w:hAnsi="Arial" w:cs="Arial"/>
          <w:color w:val="2D2D2D"/>
          <w:spacing w:val="2"/>
          <w:sz w:val="21"/>
          <w:szCs w:val="21"/>
        </w:rPr>
        <w:t>Право первоочередного устройства в Организацию имеют: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- дети-инвалиды и дети, один из родителей которых является инвалидом;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- дети из многодетных семей;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- дети сотрудника полиции, в том числе дети сотрудника полиции, погибшего (умершего) вследствие увечья или иного повреждения здоровья, полученных в связи с выполнением служебных обязанностей; дети сотрудника полиции, умершего вследствие заболевания, полученного в период прохождения службы в полиции;</w:t>
      </w:r>
      <w:proofErr w:type="gramEnd"/>
      <w:r>
        <w:rPr>
          <w:rFonts w:ascii="Arial" w:hAnsi="Arial" w:cs="Arial"/>
          <w:color w:val="2D2D2D"/>
          <w:spacing w:val="2"/>
          <w:sz w:val="21"/>
          <w:szCs w:val="21"/>
        </w:rPr>
        <w:t xml:space="preserve"> дети гражданина Российской Федерации, уволенного со службы в полиции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полиции; </w:t>
      </w:r>
      <w:proofErr w:type="gramStart"/>
      <w:r>
        <w:rPr>
          <w:rFonts w:ascii="Arial" w:hAnsi="Arial" w:cs="Arial"/>
          <w:color w:val="2D2D2D"/>
          <w:spacing w:val="2"/>
          <w:sz w:val="21"/>
          <w:szCs w:val="21"/>
        </w:rPr>
        <w:t xml:space="preserve">дети гражданина Российской Федерации, умершего в течение одного года после увольнения со службы в полиции вследствие увечья или иного повреждения здоровья, полученных в связи с выполнением служебных обязанностей либо вследствие заболевания, полученного в период прохождения службы в полиции, исключивших возможность дальнейшего прохождения службы в полиции; дети, находящиеся (находившиеся) на иждивении сотрудника полиции, </w:t>
      </w:r>
      <w:r>
        <w:rPr>
          <w:rFonts w:ascii="Arial" w:hAnsi="Arial" w:cs="Arial"/>
          <w:color w:val="2D2D2D"/>
          <w:spacing w:val="2"/>
          <w:sz w:val="21"/>
          <w:szCs w:val="21"/>
        </w:rPr>
        <w:lastRenderedPageBreak/>
        <w:t>гражданина Российской Федерации;</w:t>
      </w:r>
      <w:proofErr w:type="gramEnd"/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 xml:space="preserve">- </w:t>
      </w:r>
      <w:proofErr w:type="gramStart"/>
      <w:r>
        <w:rPr>
          <w:rFonts w:ascii="Arial" w:hAnsi="Arial" w:cs="Arial"/>
          <w:color w:val="2D2D2D"/>
          <w:spacing w:val="2"/>
          <w:sz w:val="21"/>
          <w:szCs w:val="21"/>
        </w:rPr>
        <w:t>дети военнослужащих по месту жительства их семей;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- дети сотрудников, имеющих специальные звания и проходящих службу в учреждениях и органах уголовно-исполнительной системы, Федеральной противопожарной службы Государственной противопожарной службы, органах по контролю за оборотом наркотических средств и психотропных веществ, таможенных органах Российской Федерации, в том числе погибших (умерших) вследствие увечья или иного повреждения здоровья, полученных в связи с выполнением служебных обязанностей;</w:t>
      </w:r>
      <w:proofErr w:type="gramEnd"/>
      <w:r>
        <w:rPr>
          <w:rFonts w:ascii="Arial" w:hAnsi="Arial" w:cs="Arial"/>
          <w:color w:val="2D2D2D"/>
          <w:spacing w:val="2"/>
          <w:sz w:val="21"/>
          <w:szCs w:val="21"/>
        </w:rPr>
        <w:t xml:space="preserve"> </w:t>
      </w:r>
      <w:proofErr w:type="gramStart"/>
      <w:r>
        <w:rPr>
          <w:rFonts w:ascii="Arial" w:hAnsi="Arial" w:cs="Arial"/>
          <w:color w:val="2D2D2D"/>
          <w:spacing w:val="2"/>
          <w:sz w:val="21"/>
          <w:szCs w:val="21"/>
        </w:rPr>
        <w:t>умерших</w:t>
      </w:r>
      <w:proofErr w:type="gramEnd"/>
      <w:r>
        <w:rPr>
          <w:rFonts w:ascii="Arial" w:hAnsi="Arial" w:cs="Arial"/>
          <w:color w:val="2D2D2D"/>
          <w:spacing w:val="2"/>
          <w:sz w:val="21"/>
          <w:szCs w:val="21"/>
        </w:rPr>
        <w:t xml:space="preserve"> вследствие заболевания, полученного в период прохождения службы; </w:t>
      </w:r>
      <w:proofErr w:type="gramStart"/>
      <w:r>
        <w:rPr>
          <w:rFonts w:ascii="Arial" w:hAnsi="Arial" w:cs="Arial"/>
          <w:color w:val="2D2D2D"/>
          <w:spacing w:val="2"/>
          <w:sz w:val="21"/>
          <w:szCs w:val="21"/>
        </w:rPr>
        <w:t>уволенных со службы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службы, умерших в течение одного года после увольнения со службы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службы, исключивших возможность дальнейшего прохождения службы;</w:t>
      </w:r>
      <w:proofErr w:type="gramEnd"/>
      <w:r>
        <w:rPr>
          <w:rFonts w:ascii="Arial" w:hAnsi="Arial" w:cs="Arial"/>
          <w:color w:val="2D2D2D"/>
          <w:spacing w:val="2"/>
          <w:sz w:val="21"/>
          <w:szCs w:val="21"/>
        </w:rPr>
        <w:t xml:space="preserve"> дети, находящиеся (находившиеся) на иждивении сотрудника - гражданина Российской Федерации.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proofErr w:type="gramStart"/>
      <w:r>
        <w:rPr>
          <w:rFonts w:ascii="Arial" w:hAnsi="Arial" w:cs="Arial"/>
          <w:color w:val="2D2D2D"/>
          <w:spacing w:val="2"/>
          <w:sz w:val="21"/>
          <w:szCs w:val="21"/>
        </w:rPr>
        <w:t>Дети сотрудников организации, создавшей за свой счет дополнительные дошкольные места на территории г. Казани, обеспечиваются местами в дошкольных образовательных организациях в количестве, равном созданным местам, согласно условиям соглашения о государственно-частном партнерстве, заключаемого с участием г. Казани в соответствии с действующим законодательством.</w:t>
      </w:r>
      <w:proofErr w:type="gramEnd"/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В случае направления в Организацию одного из детей-близнецов второй (и последующий) из них направляется в данную Организацию во внеочередном порядке.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Не допускается предоставление льгот по иным основаниям, не предусмотренным федеральными законами, законами Республики Татарстан и подзаконными нормативно-правовыми актами.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1.6. Информация о порядке предоставления муниципальной услуги может быть получена: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- посредством информационных стендов о муниципальной услуге, содержащих визуальную и текстовую информацию, расположенных в помещениях для работы с заявителями;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- на официальном сайте Управления образования г. Казани (www.kzn.ru);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- через форму обратной связи, размещенную на портале государственных и муниципальных услуг Республики Татарстан (uslugi.tatar.ru), и по телефону службы технической поддержки 8(843)5-114-115;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- при устном обращении в Управление образования г. Казани и Организацию (по телефону или лично).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lastRenderedPageBreak/>
        <w:t>1.7. Должностными лицами, ответственными за предоставление муниципальной услуги, являются работники Управления образования г. Казани (далее - Уполномоченный сотрудник) и руководители Организаций.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</w:p>
    <w:p w:rsidR="00307109" w:rsidRPr="00307109" w:rsidRDefault="00307109" w:rsidP="00307109">
      <w:pPr>
        <w:pStyle w:val="3"/>
        <w:shd w:val="clear" w:color="auto" w:fill="FFFFFF"/>
        <w:spacing w:before="375" w:after="225"/>
        <w:jc w:val="center"/>
        <w:textAlignment w:val="baseline"/>
        <w:rPr>
          <w:rFonts w:ascii="Arial" w:hAnsi="Arial" w:cs="Arial"/>
          <w:b w:val="0"/>
          <w:bCs w:val="0"/>
          <w:color w:val="4C4C4C"/>
          <w:spacing w:val="2"/>
          <w:sz w:val="28"/>
          <w:szCs w:val="28"/>
        </w:rPr>
      </w:pPr>
      <w:r w:rsidRPr="00307109">
        <w:rPr>
          <w:rFonts w:ascii="Arial" w:hAnsi="Arial" w:cs="Arial"/>
          <w:b w:val="0"/>
          <w:bCs w:val="0"/>
          <w:color w:val="4C4C4C"/>
          <w:spacing w:val="2"/>
          <w:sz w:val="28"/>
          <w:szCs w:val="28"/>
        </w:rPr>
        <w:t>II. Стандарт предоставления муниципальной услуги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95"/>
        <w:gridCol w:w="3866"/>
        <w:gridCol w:w="3194"/>
      </w:tblGrid>
      <w:tr w:rsidR="00307109" w:rsidTr="00307109">
        <w:trPr>
          <w:trHeight w:val="15"/>
        </w:trPr>
        <w:tc>
          <w:tcPr>
            <w:tcW w:w="2402" w:type="dxa"/>
            <w:hideMark/>
          </w:tcPr>
          <w:p w:rsidR="00307109" w:rsidRDefault="00307109">
            <w:pPr>
              <w:rPr>
                <w:sz w:val="2"/>
                <w:szCs w:val="24"/>
              </w:rPr>
            </w:pPr>
          </w:p>
        </w:tc>
        <w:tc>
          <w:tcPr>
            <w:tcW w:w="4435" w:type="dxa"/>
            <w:hideMark/>
          </w:tcPr>
          <w:p w:rsidR="00307109" w:rsidRDefault="00307109">
            <w:pPr>
              <w:rPr>
                <w:sz w:val="2"/>
                <w:szCs w:val="24"/>
              </w:rPr>
            </w:pPr>
          </w:p>
        </w:tc>
        <w:tc>
          <w:tcPr>
            <w:tcW w:w="3511" w:type="dxa"/>
            <w:hideMark/>
          </w:tcPr>
          <w:p w:rsidR="00307109" w:rsidRDefault="00307109">
            <w:pPr>
              <w:rPr>
                <w:sz w:val="2"/>
                <w:szCs w:val="24"/>
              </w:rPr>
            </w:pPr>
          </w:p>
        </w:tc>
      </w:tr>
      <w:tr w:rsidR="00307109" w:rsidTr="0030710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07109" w:rsidRDefault="00307109">
            <w:pPr>
              <w:pStyle w:val="formattext"/>
              <w:spacing w:before="0" w:beforeAutospacing="0" w:after="0" w:afterAutospacing="0" w:line="315" w:lineRule="atLeast"/>
              <w:textAlignment w:val="baseline"/>
              <w:rPr>
                <w:color w:val="2D2D2D"/>
                <w:sz w:val="21"/>
                <w:szCs w:val="21"/>
              </w:rPr>
            </w:pPr>
            <w:r>
              <w:rPr>
                <w:color w:val="2D2D2D"/>
                <w:sz w:val="21"/>
                <w:szCs w:val="21"/>
              </w:rPr>
              <w:t>Наименование требования к стандарту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07109" w:rsidRDefault="00307109">
            <w:pPr>
              <w:pStyle w:val="formattext"/>
              <w:spacing w:before="0" w:beforeAutospacing="0" w:after="0" w:afterAutospacing="0" w:line="315" w:lineRule="atLeast"/>
              <w:jc w:val="center"/>
              <w:textAlignment w:val="baseline"/>
              <w:rPr>
                <w:color w:val="2D2D2D"/>
                <w:sz w:val="21"/>
                <w:szCs w:val="21"/>
              </w:rPr>
            </w:pPr>
            <w:r>
              <w:rPr>
                <w:color w:val="2D2D2D"/>
                <w:sz w:val="21"/>
                <w:szCs w:val="21"/>
              </w:rPr>
              <w:t>Содержание требования к стандарту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07109" w:rsidRDefault="00307109">
            <w:pPr>
              <w:pStyle w:val="formattext"/>
              <w:spacing w:before="0" w:beforeAutospacing="0" w:after="0" w:afterAutospacing="0" w:line="315" w:lineRule="atLeast"/>
              <w:jc w:val="center"/>
              <w:textAlignment w:val="baseline"/>
              <w:rPr>
                <w:color w:val="2D2D2D"/>
                <w:sz w:val="21"/>
                <w:szCs w:val="21"/>
              </w:rPr>
            </w:pPr>
            <w:r>
              <w:rPr>
                <w:color w:val="2D2D2D"/>
                <w:sz w:val="21"/>
                <w:szCs w:val="21"/>
              </w:rPr>
              <w:t>Нормативный акт, устанавливающий муниципальную услугу или требование</w:t>
            </w:r>
          </w:p>
        </w:tc>
      </w:tr>
      <w:tr w:rsidR="00307109" w:rsidTr="0030710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07109" w:rsidRDefault="00307109">
            <w:pPr>
              <w:pStyle w:val="formattext"/>
              <w:spacing w:before="0" w:beforeAutospacing="0" w:after="0" w:afterAutospacing="0" w:line="315" w:lineRule="atLeast"/>
              <w:textAlignment w:val="baseline"/>
              <w:rPr>
                <w:color w:val="2D2D2D"/>
                <w:sz w:val="21"/>
                <w:szCs w:val="21"/>
              </w:rPr>
            </w:pPr>
            <w:r>
              <w:rPr>
                <w:color w:val="2D2D2D"/>
                <w:sz w:val="21"/>
                <w:szCs w:val="21"/>
              </w:rPr>
              <w:t>2.1. Наименование муниципальной услуги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07109" w:rsidRDefault="00307109">
            <w:pPr>
              <w:pStyle w:val="formattext"/>
              <w:spacing w:before="0" w:beforeAutospacing="0" w:after="0" w:afterAutospacing="0" w:line="315" w:lineRule="atLeast"/>
              <w:textAlignment w:val="baseline"/>
              <w:rPr>
                <w:color w:val="2D2D2D"/>
                <w:sz w:val="21"/>
                <w:szCs w:val="21"/>
              </w:rPr>
            </w:pPr>
            <w:r>
              <w:rPr>
                <w:color w:val="2D2D2D"/>
                <w:sz w:val="21"/>
                <w:szCs w:val="21"/>
              </w:rPr>
              <w:t>Постановка на учет и зачисление детей в муниципальные образовательные организации, реализующие основную общеобразовательную программу дошкольного образования (детские сады)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07109" w:rsidRDefault="00307109">
            <w:pPr>
              <w:pStyle w:val="formattext"/>
              <w:spacing w:before="0" w:beforeAutospacing="0" w:after="0" w:afterAutospacing="0" w:line="315" w:lineRule="atLeast"/>
              <w:textAlignment w:val="baseline"/>
              <w:rPr>
                <w:color w:val="2D2D2D"/>
                <w:sz w:val="21"/>
                <w:szCs w:val="21"/>
              </w:rPr>
            </w:pPr>
            <w:hyperlink r:id="rId9" w:history="1">
              <w:r>
                <w:rPr>
                  <w:rStyle w:val="a3"/>
                  <w:color w:val="00466E"/>
                  <w:sz w:val="21"/>
                  <w:szCs w:val="21"/>
                </w:rPr>
                <w:t>Приказ Министерства образования и науки Российской Федерации от 30.08.2013 N 1014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</w:t>
              </w:r>
            </w:hyperlink>
            <w:r>
              <w:rPr>
                <w:color w:val="2D2D2D"/>
                <w:sz w:val="21"/>
                <w:szCs w:val="21"/>
              </w:rPr>
              <w:t>,</w:t>
            </w:r>
            <w:r>
              <w:rPr>
                <w:color w:val="2D2D2D"/>
                <w:sz w:val="21"/>
                <w:szCs w:val="21"/>
              </w:rPr>
              <w:br/>
            </w:r>
            <w:hyperlink r:id="rId10" w:history="1">
              <w:r>
                <w:rPr>
                  <w:rStyle w:val="a3"/>
                  <w:color w:val="00466E"/>
                  <w:sz w:val="21"/>
                  <w:szCs w:val="21"/>
                </w:rPr>
                <w:t xml:space="preserve">Приказ Министерства образования и науки Российской Федерации от 08.04.2014 N 293 "Об утверждении Порядка приема на </w:t>
              </w:r>
              <w:proofErr w:type="gramStart"/>
              <w:r>
                <w:rPr>
                  <w:rStyle w:val="a3"/>
                  <w:color w:val="00466E"/>
                  <w:sz w:val="21"/>
                  <w:szCs w:val="21"/>
                </w:rPr>
                <w:t>обучение по</w:t>
              </w:r>
              <w:proofErr w:type="gramEnd"/>
              <w:r>
                <w:rPr>
                  <w:rStyle w:val="a3"/>
                  <w:color w:val="00466E"/>
                  <w:sz w:val="21"/>
                  <w:szCs w:val="21"/>
                </w:rPr>
                <w:t xml:space="preserve"> образовательным программам дошкольного образования"</w:t>
              </w:r>
            </w:hyperlink>
          </w:p>
        </w:tc>
      </w:tr>
      <w:tr w:rsidR="00307109" w:rsidTr="0030710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07109" w:rsidRDefault="00307109">
            <w:pPr>
              <w:pStyle w:val="formattext"/>
              <w:spacing w:before="0" w:beforeAutospacing="0" w:after="0" w:afterAutospacing="0" w:line="315" w:lineRule="atLeast"/>
              <w:textAlignment w:val="baseline"/>
              <w:rPr>
                <w:color w:val="2D2D2D"/>
                <w:sz w:val="21"/>
                <w:szCs w:val="21"/>
              </w:rPr>
            </w:pPr>
            <w:r>
              <w:rPr>
                <w:color w:val="2D2D2D"/>
                <w:sz w:val="21"/>
                <w:szCs w:val="21"/>
              </w:rPr>
              <w:t>2.2. Наименование органа, предоставляющего муниципальную услугу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07109" w:rsidRDefault="00307109">
            <w:pPr>
              <w:pStyle w:val="formattext"/>
              <w:spacing w:before="0" w:beforeAutospacing="0" w:after="0" w:afterAutospacing="0" w:line="315" w:lineRule="atLeast"/>
              <w:textAlignment w:val="baseline"/>
              <w:rPr>
                <w:color w:val="2D2D2D"/>
                <w:sz w:val="21"/>
                <w:szCs w:val="21"/>
              </w:rPr>
            </w:pPr>
            <w:r>
              <w:rPr>
                <w:color w:val="2D2D2D"/>
                <w:sz w:val="21"/>
                <w:szCs w:val="21"/>
              </w:rPr>
              <w:t>Муниципальная услуга предоставляется Управлением образования г. Казани и образовательными организациями, указанными в приложениях N 2 и 3 к Административному регламенту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07109" w:rsidRDefault="00307109">
            <w:pPr>
              <w:pStyle w:val="formattext"/>
              <w:spacing w:before="0" w:beforeAutospacing="0" w:after="0" w:afterAutospacing="0" w:line="315" w:lineRule="atLeast"/>
              <w:textAlignment w:val="baseline"/>
              <w:rPr>
                <w:color w:val="2D2D2D"/>
                <w:sz w:val="21"/>
                <w:szCs w:val="21"/>
              </w:rPr>
            </w:pPr>
            <w:hyperlink r:id="rId11" w:history="1">
              <w:r>
                <w:rPr>
                  <w:rStyle w:val="a3"/>
                  <w:color w:val="00466E"/>
                  <w:sz w:val="21"/>
                  <w:szCs w:val="21"/>
                </w:rPr>
                <w:t>Федеральный закон от 29.12.2012 N 273-ФЗ "Об образовании в Российской Федерации"</w:t>
              </w:r>
            </w:hyperlink>
          </w:p>
        </w:tc>
      </w:tr>
      <w:tr w:rsidR="00307109" w:rsidTr="0030710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07109" w:rsidRDefault="00307109">
            <w:pPr>
              <w:pStyle w:val="formattext"/>
              <w:spacing w:before="0" w:beforeAutospacing="0" w:after="0" w:afterAutospacing="0" w:line="315" w:lineRule="atLeast"/>
              <w:textAlignment w:val="baseline"/>
              <w:rPr>
                <w:color w:val="2D2D2D"/>
                <w:sz w:val="21"/>
                <w:szCs w:val="21"/>
              </w:rPr>
            </w:pPr>
            <w:r>
              <w:rPr>
                <w:color w:val="2D2D2D"/>
                <w:sz w:val="21"/>
                <w:szCs w:val="21"/>
              </w:rPr>
              <w:t>2.3. Описание результата предоставления муниципальной услуги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07109" w:rsidRDefault="00307109">
            <w:pPr>
              <w:pStyle w:val="formattext"/>
              <w:spacing w:before="0" w:beforeAutospacing="0" w:after="0" w:afterAutospacing="0" w:line="315" w:lineRule="atLeast"/>
              <w:textAlignment w:val="baseline"/>
              <w:rPr>
                <w:color w:val="2D2D2D"/>
                <w:sz w:val="21"/>
                <w:szCs w:val="21"/>
              </w:rPr>
            </w:pPr>
            <w:r>
              <w:rPr>
                <w:color w:val="2D2D2D"/>
                <w:sz w:val="21"/>
                <w:szCs w:val="21"/>
              </w:rPr>
              <w:t>Результатом предоставления муниципальной услуги является зачисление ребенка в муниципальную образовательную организацию, реализующую основную общеобразовательную программу дошкольного образования (детский сад)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07109" w:rsidRDefault="00307109">
            <w:pPr>
              <w:pStyle w:val="formattext"/>
              <w:spacing w:before="0" w:beforeAutospacing="0" w:after="0" w:afterAutospacing="0" w:line="315" w:lineRule="atLeast"/>
              <w:textAlignment w:val="baseline"/>
              <w:rPr>
                <w:color w:val="2D2D2D"/>
                <w:sz w:val="21"/>
                <w:szCs w:val="21"/>
              </w:rPr>
            </w:pPr>
            <w:hyperlink r:id="rId12" w:history="1">
              <w:r>
                <w:rPr>
                  <w:rStyle w:val="a3"/>
                  <w:color w:val="00466E"/>
                  <w:sz w:val="21"/>
                  <w:szCs w:val="21"/>
                </w:rPr>
                <w:t xml:space="preserve">Приказ Министерства образования и науки Российской Федерации от 30.08.2013 N 1014 "Об утверждении Порядка организации и осуществления образовательной деятельности по основным </w:t>
              </w:r>
              <w:r>
                <w:rPr>
                  <w:rStyle w:val="a3"/>
                  <w:color w:val="00466E"/>
                  <w:sz w:val="21"/>
                  <w:szCs w:val="21"/>
                </w:rPr>
                <w:lastRenderedPageBreak/>
                <w:t>общеобразовательным программам - образовательным программам дошкольного образования"</w:t>
              </w:r>
            </w:hyperlink>
            <w:r>
              <w:rPr>
                <w:color w:val="2D2D2D"/>
                <w:sz w:val="21"/>
                <w:szCs w:val="21"/>
              </w:rPr>
              <w:t>,</w:t>
            </w:r>
            <w:r>
              <w:rPr>
                <w:color w:val="2D2D2D"/>
                <w:sz w:val="21"/>
                <w:szCs w:val="21"/>
              </w:rPr>
              <w:br/>
            </w:r>
            <w:hyperlink r:id="rId13" w:history="1">
              <w:r>
                <w:rPr>
                  <w:rStyle w:val="a3"/>
                  <w:color w:val="00466E"/>
                  <w:sz w:val="21"/>
                  <w:szCs w:val="21"/>
                </w:rPr>
                <w:t xml:space="preserve">Приказ Министерства образования и науки Российской Федерации от 08.04.2014 N 293 "Об утверждении Порядка приема на </w:t>
              </w:r>
              <w:proofErr w:type="gramStart"/>
              <w:r>
                <w:rPr>
                  <w:rStyle w:val="a3"/>
                  <w:color w:val="00466E"/>
                  <w:sz w:val="21"/>
                  <w:szCs w:val="21"/>
                </w:rPr>
                <w:t>обучение по</w:t>
              </w:r>
              <w:proofErr w:type="gramEnd"/>
              <w:r>
                <w:rPr>
                  <w:rStyle w:val="a3"/>
                  <w:color w:val="00466E"/>
                  <w:sz w:val="21"/>
                  <w:szCs w:val="21"/>
                </w:rPr>
                <w:t xml:space="preserve"> образовательным программам дошкольного образования"</w:t>
              </w:r>
            </w:hyperlink>
          </w:p>
        </w:tc>
      </w:tr>
      <w:tr w:rsidR="00307109" w:rsidTr="0030710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07109" w:rsidRDefault="00307109">
            <w:pPr>
              <w:pStyle w:val="formattext"/>
              <w:spacing w:before="0" w:beforeAutospacing="0" w:after="0" w:afterAutospacing="0" w:line="315" w:lineRule="atLeast"/>
              <w:textAlignment w:val="baseline"/>
              <w:rPr>
                <w:color w:val="2D2D2D"/>
                <w:sz w:val="21"/>
                <w:szCs w:val="21"/>
              </w:rPr>
            </w:pPr>
            <w:r>
              <w:rPr>
                <w:color w:val="2D2D2D"/>
                <w:sz w:val="21"/>
                <w:szCs w:val="21"/>
              </w:rPr>
              <w:lastRenderedPageBreak/>
              <w:t>2.4. Срок предоставления муниципальной услуги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07109" w:rsidRDefault="00307109">
            <w:pPr>
              <w:pStyle w:val="formattext"/>
              <w:spacing w:before="0" w:beforeAutospacing="0" w:after="0" w:afterAutospacing="0" w:line="315" w:lineRule="atLeast"/>
              <w:textAlignment w:val="baseline"/>
              <w:rPr>
                <w:color w:val="2D2D2D"/>
                <w:sz w:val="21"/>
                <w:szCs w:val="21"/>
              </w:rPr>
            </w:pPr>
            <w:r>
              <w:rPr>
                <w:color w:val="2D2D2D"/>
                <w:sz w:val="21"/>
                <w:szCs w:val="21"/>
              </w:rPr>
              <w:t>Предоставление муниципальной услуги в части постановки на учет осуществляется с момента заполнения заявления на портале государственных и муниципальных услуг Республики Татарстан, едином портале государственных услуг или личного предоставления заявления на бумажном носителе в Управление образования г. Казани.</w:t>
            </w:r>
            <w:r>
              <w:rPr>
                <w:color w:val="2D2D2D"/>
                <w:sz w:val="21"/>
                <w:szCs w:val="21"/>
              </w:rPr>
              <w:br/>
              <w:t>Предоставление муниципальной услуги в части зачисления детей в Организацию осуществляется после информирования Заявителя о направлении в Организацию не позднее 1 сентября в период основного комплектования Организации и не позднее 60 дней в период доукомплектования Организации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07109" w:rsidRDefault="00307109">
            <w:pPr>
              <w:pStyle w:val="formattext"/>
              <w:spacing w:before="0" w:beforeAutospacing="0" w:after="0" w:afterAutospacing="0" w:line="315" w:lineRule="atLeast"/>
              <w:jc w:val="center"/>
              <w:textAlignment w:val="baseline"/>
              <w:rPr>
                <w:color w:val="2D2D2D"/>
                <w:sz w:val="21"/>
                <w:szCs w:val="21"/>
              </w:rPr>
            </w:pPr>
            <w:r>
              <w:rPr>
                <w:color w:val="2D2D2D"/>
                <w:sz w:val="21"/>
                <w:szCs w:val="21"/>
              </w:rPr>
              <w:t>-</w:t>
            </w:r>
          </w:p>
        </w:tc>
      </w:tr>
      <w:tr w:rsidR="00307109" w:rsidTr="0030710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07109" w:rsidRDefault="00307109">
            <w:pPr>
              <w:pStyle w:val="formattext"/>
              <w:spacing w:before="0" w:beforeAutospacing="0" w:after="0" w:afterAutospacing="0" w:line="315" w:lineRule="atLeast"/>
              <w:textAlignment w:val="baseline"/>
              <w:rPr>
                <w:color w:val="2D2D2D"/>
                <w:sz w:val="21"/>
                <w:szCs w:val="21"/>
              </w:rPr>
            </w:pPr>
            <w:r>
              <w:rPr>
                <w:color w:val="2D2D2D"/>
                <w:sz w:val="21"/>
                <w:szCs w:val="21"/>
              </w:rPr>
              <w:t xml:space="preserve">2.5. Исчерпывающий перечень документов, необходимых в соответствии с законодательными или иными нормативными правовыми актами для предоставления муниципальной услуги, а также услуг, которые являются необходимыми и обязательными для предоставления </w:t>
            </w:r>
            <w:r>
              <w:rPr>
                <w:color w:val="2D2D2D"/>
                <w:sz w:val="21"/>
                <w:szCs w:val="21"/>
              </w:rPr>
              <w:lastRenderedPageBreak/>
              <w:t>муниципальных услуг, подлежащих представлению Заявителем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07109" w:rsidRDefault="00307109">
            <w:pPr>
              <w:pStyle w:val="formattext"/>
              <w:spacing w:before="0" w:beforeAutospacing="0" w:after="0" w:afterAutospacing="0" w:line="315" w:lineRule="atLeast"/>
              <w:textAlignment w:val="baseline"/>
              <w:rPr>
                <w:color w:val="2D2D2D"/>
                <w:sz w:val="21"/>
                <w:szCs w:val="21"/>
              </w:rPr>
            </w:pPr>
            <w:r>
              <w:rPr>
                <w:color w:val="2D2D2D"/>
                <w:sz w:val="21"/>
                <w:szCs w:val="21"/>
              </w:rPr>
              <w:lastRenderedPageBreak/>
              <w:t xml:space="preserve">1. </w:t>
            </w:r>
            <w:proofErr w:type="gramStart"/>
            <w:r>
              <w:rPr>
                <w:color w:val="2D2D2D"/>
                <w:sz w:val="21"/>
                <w:szCs w:val="21"/>
              </w:rPr>
              <w:t>Перечень необходимых сведений при заполнении заявления о постановке на учет для зачисления в Организацию:</w:t>
            </w:r>
            <w:r>
              <w:rPr>
                <w:color w:val="2D2D2D"/>
                <w:sz w:val="21"/>
                <w:szCs w:val="21"/>
              </w:rPr>
              <w:br/>
              <w:t>- фамилия, имя, отчество ребенка;</w:t>
            </w:r>
            <w:r>
              <w:rPr>
                <w:color w:val="2D2D2D"/>
                <w:sz w:val="21"/>
                <w:szCs w:val="21"/>
              </w:rPr>
              <w:br/>
              <w:t>- дата рождения ребенка;</w:t>
            </w:r>
            <w:r>
              <w:rPr>
                <w:color w:val="2D2D2D"/>
                <w:sz w:val="21"/>
                <w:szCs w:val="21"/>
              </w:rPr>
              <w:br/>
              <w:t>- данные свидетельства о рождении ребенка;</w:t>
            </w:r>
            <w:r>
              <w:rPr>
                <w:color w:val="2D2D2D"/>
                <w:sz w:val="21"/>
                <w:szCs w:val="21"/>
              </w:rPr>
              <w:br/>
              <w:t>- место фактического проживания (адрес);</w:t>
            </w:r>
            <w:r>
              <w:rPr>
                <w:color w:val="2D2D2D"/>
                <w:sz w:val="21"/>
                <w:szCs w:val="21"/>
              </w:rPr>
              <w:br/>
              <w:t>- фамилия, имя, отчество матери, отца или законных представителей, адреса электронной почты, номер контактного телефона;</w:t>
            </w:r>
            <w:r>
              <w:rPr>
                <w:color w:val="2D2D2D"/>
                <w:sz w:val="21"/>
                <w:szCs w:val="21"/>
              </w:rPr>
              <w:br/>
              <w:t xml:space="preserve">- данные документа, удостоверяющего </w:t>
            </w:r>
            <w:r>
              <w:rPr>
                <w:color w:val="2D2D2D"/>
                <w:sz w:val="21"/>
                <w:szCs w:val="21"/>
              </w:rPr>
              <w:lastRenderedPageBreak/>
              <w:t>личность родителя (законного представителя);</w:t>
            </w:r>
            <w:proofErr w:type="gramEnd"/>
            <w:r>
              <w:rPr>
                <w:color w:val="2D2D2D"/>
                <w:sz w:val="21"/>
                <w:szCs w:val="21"/>
              </w:rPr>
              <w:br/>
              <w:t>- сведения о наличии льготы по зачислению ребенка в образовательную организацию;</w:t>
            </w:r>
            <w:r>
              <w:rPr>
                <w:color w:val="2D2D2D"/>
                <w:sz w:val="21"/>
                <w:szCs w:val="21"/>
              </w:rPr>
              <w:br/>
              <w:t>- потребность ребенка по здоровью;</w:t>
            </w:r>
            <w:r>
              <w:rPr>
                <w:color w:val="2D2D2D"/>
                <w:sz w:val="21"/>
                <w:szCs w:val="21"/>
              </w:rPr>
              <w:br/>
              <w:t>- одна желаемая организация;</w:t>
            </w:r>
            <w:r>
              <w:rPr>
                <w:color w:val="2D2D2D"/>
                <w:sz w:val="21"/>
                <w:szCs w:val="21"/>
              </w:rPr>
              <w:br/>
              <w:t>- желаемый язык воспитания и обучения в группе;</w:t>
            </w:r>
            <w:r>
              <w:rPr>
                <w:color w:val="2D2D2D"/>
                <w:sz w:val="21"/>
                <w:szCs w:val="21"/>
              </w:rPr>
              <w:br/>
              <w:t>- желаемая дата зачисления ребенка в Организацию;</w:t>
            </w:r>
            <w:r>
              <w:rPr>
                <w:color w:val="2D2D2D"/>
                <w:sz w:val="21"/>
                <w:szCs w:val="21"/>
              </w:rPr>
              <w:br/>
              <w:t>- согласие/несогласие на предложение другого детского сада при отсутствии мест в желаемой Организации.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07109" w:rsidRDefault="00307109">
            <w:pPr>
              <w:pStyle w:val="formattext"/>
              <w:spacing w:before="0" w:beforeAutospacing="0" w:after="0" w:afterAutospacing="0" w:line="315" w:lineRule="atLeast"/>
              <w:textAlignment w:val="baseline"/>
              <w:rPr>
                <w:color w:val="2D2D2D"/>
                <w:sz w:val="21"/>
                <w:szCs w:val="21"/>
              </w:rPr>
            </w:pPr>
            <w:hyperlink r:id="rId14" w:history="1">
              <w:r>
                <w:rPr>
                  <w:rStyle w:val="a3"/>
                  <w:color w:val="00466E"/>
                  <w:sz w:val="21"/>
                  <w:szCs w:val="21"/>
                </w:rPr>
                <w:t>Федеральный закон от 27.07.2010 N 210-ФЗ "Об организации предоставления государственных и муниципальных услуг"</w:t>
              </w:r>
            </w:hyperlink>
            <w:r>
              <w:rPr>
                <w:color w:val="2D2D2D"/>
                <w:sz w:val="21"/>
                <w:szCs w:val="21"/>
              </w:rPr>
              <w:t>,</w:t>
            </w:r>
            <w:r>
              <w:rPr>
                <w:color w:val="2D2D2D"/>
                <w:sz w:val="21"/>
                <w:szCs w:val="21"/>
              </w:rPr>
              <w:br/>
            </w:r>
            <w:hyperlink r:id="rId15" w:history="1">
              <w:r>
                <w:rPr>
                  <w:rStyle w:val="a3"/>
                  <w:color w:val="00466E"/>
                  <w:sz w:val="21"/>
                  <w:szCs w:val="21"/>
                </w:rPr>
                <w:t xml:space="preserve">Приказ Министерства образования и науки Российской Федерации от 30.08.2013 N 1014 "Об утверждении Порядка организации и осуществления образовательной деятельности по основным общеобразовательным программам - образовательным </w:t>
              </w:r>
              <w:r>
                <w:rPr>
                  <w:rStyle w:val="a3"/>
                  <w:color w:val="00466E"/>
                  <w:sz w:val="21"/>
                  <w:szCs w:val="21"/>
                </w:rPr>
                <w:lastRenderedPageBreak/>
                <w:t>программам дошкольного образования"</w:t>
              </w:r>
            </w:hyperlink>
          </w:p>
        </w:tc>
      </w:tr>
      <w:tr w:rsidR="00307109" w:rsidTr="0030710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07109" w:rsidRDefault="00307109">
            <w:pPr>
              <w:rPr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07109" w:rsidRDefault="00307109">
            <w:pPr>
              <w:pStyle w:val="formattext"/>
              <w:spacing w:before="0" w:beforeAutospacing="0" w:after="0" w:afterAutospacing="0" w:line="315" w:lineRule="atLeast"/>
              <w:textAlignment w:val="baseline"/>
              <w:rPr>
                <w:color w:val="2D2D2D"/>
                <w:sz w:val="21"/>
                <w:szCs w:val="21"/>
              </w:rPr>
            </w:pPr>
            <w:r>
              <w:rPr>
                <w:color w:val="2D2D2D"/>
                <w:sz w:val="21"/>
                <w:szCs w:val="21"/>
              </w:rPr>
              <w:t>2. Перечень необходимых документов для зачисления в Организацию:</w:t>
            </w:r>
            <w:r>
              <w:rPr>
                <w:color w:val="2D2D2D"/>
                <w:sz w:val="21"/>
                <w:szCs w:val="21"/>
              </w:rPr>
              <w:br/>
              <w:t>- письменное заявление родителей (законных представителей) на имя руководителя Организации;</w:t>
            </w:r>
            <w:r>
              <w:rPr>
                <w:color w:val="2D2D2D"/>
                <w:sz w:val="21"/>
                <w:szCs w:val="21"/>
              </w:rPr>
              <w:br/>
              <w:t>- медицинское заключение установленного образца;</w:t>
            </w:r>
            <w:r>
              <w:rPr>
                <w:color w:val="2D2D2D"/>
                <w:sz w:val="21"/>
                <w:szCs w:val="21"/>
              </w:rPr>
              <w:br/>
              <w:t>- документ, удостоверяющий личность одного из родителей (законных представителей) ребенка;</w:t>
            </w:r>
            <w:r>
              <w:rPr>
                <w:color w:val="2D2D2D"/>
                <w:sz w:val="21"/>
                <w:szCs w:val="21"/>
              </w:rPr>
              <w:br/>
              <w:t>- заключение психолого-медико-педагогической комиссии (при зачислении ребенка в группы компенсирующей и комбинированной направленности)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07109" w:rsidRDefault="00307109">
            <w:pPr>
              <w:pStyle w:val="formattext"/>
              <w:spacing w:before="0" w:beforeAutospacing="0" w:after="0" w:afterAutospacing="0" w:line="315" w:lineRule="atLeast"/>
              <w:textAlignment w:val="baseline"/>
              <w:rPr>
                <w:color w:val="2D2D2D"/>
                <w:sz w:val="21"/>
                <w:szCs w:val="21"/>
              </w:rPr>
            </w:pPr>
            <w:hyperlink r:id="rId16" w:history="1">
              <w:r>
                <w:rPr>
                  <w:rStyle w:val="a3"/>
                  <w:color w:val="00466E"/>
                  <w:sz w:val="21"/>
                  <w:szCs w:val="21"/>
                </w:rPr>
                <w:t xml:space="preserve">Приказ Министерства образования и науки Российской Федерации от 08.04.2014 N 293 "Об утверждении Порядка приема на </w:t>
              </w:r>
              <w:proofErr w:type="gramStart"/>
              <w:r>
                <w:rPr>
                  <w:rStyle w:val="a3"/>
                  <w:color w:val="00466E"/>
                  <w:sz w:val="21"/>
                  <w:szCs w:val="21"/>
                </w:rPr>
                <w:t>обучение по</w:t>
              </w:r>
              <w:proofErr w:type="gramEnd"/>
              <w:r>
                <w:rPr>
                  <w:rStyle w:val="a3"/>
                  <w:color w:val="00466E"/>
                  <w:sz w:val="21"/>
                  <w:szCs w:val="21"/>
                </w:rPr>
                <w:t xml:space="preserve"> образовательным программам дошкольного образования"</w:t>
              </w:r>
            </w:hyperlink>
          </w:p>
        </w:tc>
      </w:tr>
      <w:tr w:rsidR="00307109" w:rsidTr="0030710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07109" w:rsidRDefault="00307109">
            <w:pPr>
              <w:pStyle w:val="formattext"/>
              <w:spacing w:before="0" w:beforeAutospacing="0" w:after="0" w:afterAutospacing="0" w:line="315" w:lineRule="atLeast"/>
              <w:textAlignment w:val="baseline"/>
              <w:rPr>
                <w:color w:val="2D2D2D"/>
                <w:sz w:val="21"/>
                <w:szCs w:val="21"/>
              </w:rPr>
            </w:pPr>
            <w:r>
              <w:rPr>
                <w:color w:val="2D2D2D"/>
                <w:sz w:val="21"/>
                <w:szCs w:val="21"/>
              </w:rPr>
              <w:t xml:space="preserve">2.6. Исчерпывающий перечень документов, необходимых в соответствии с нормативными правовыми актами для предоставления муниципальной услуги, которые находятся в распоряжении государственных органов, органов местного самоуправления и иных организаций и которые Заявитель </w:t>
            </w:r>
            <w:r>
              <w:rPr>
                <w:color w:val="2D2D2D"/>
                <w:sz w:val="21"/>
                <w:szCs w:val="21"/>
              </w:rPr>
              <w:lastRenderedPageBreak/>
              <w:t>вправе представить по собственной инициативе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07109" w:rsidRDefault="00307109">
            <w:pPr>
              <w:pStyle w:val="formattext"/>
              <w:spacing w:before="0" w:beforeAutospacing="0" w:after="0" w:afterAutospacing="0" w:line="315" w:lineRule="atLeast"/>
              <w:textAlignment w:val="baseline"/>
              <w:rPr>
                <w:color w:val="2D2D2D"/>
                <w:sz w:val="21"/>
                <w:szCs w:val="21"/>
              </w:rPr>
            </w:pPr>
            <w:r>
              <w:rPr>
                <w:color w:val="2D2D2D"/>
                <w:sz w:val="21"/>
                <w:szCs w:val="21"/>
              </w:rPr>
              <w:lastRenderedPageBreak/>
              <w:t>Документы, подтверждающие льготы:</w:t>
            </w:r>
            <w:r>
              <w:rPr>
                <w:color w:val="2D2D2D"/>
                <w:sz w:val="21"/>
                <w:szCs w:val="21"/>
              </w:rPr>
              <w:br/>
              <w:t>- дети из многодетных семей;</w:t>
            </w:r>
            <w:r>
              <w:rPr>
                <w:color w:val="2D2D2D"/>
                <w:sz w:val="21"/>
                <w:szCs w:val="21"/>
              </w:rPr>
              <w:br/>
              <w:t>- дети граждан, подвергшихся воздействию радиации вследствие катастрофы на Чернобыльской АЭС;</w:t>
            </w:r>
            <w:r>
              <w:rPr>
                <w:color w:val="2D2D2D"/>
                <w:sz w:val="21"/>
                <w:szCs w:val="21"/>
              </w:rPr>
              <w:br/>
              <w:t>- дети-инвалиды;</w:t>
            </w:r>
            <w:r>
              <w:rPr>
                <w:color w:val="2D2D2D"/>
                <w:sz w:val="21"/>
                <w:szCs w:val="21"/>
              </w:rPr>
              <w:br/>
              <w:t>- семьи, в которых хотя бы один родитель - инвалид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07109" w:rsidRDefault="00307109">
            <w:pPr>
              <w:pStyle w:val="formattext"/>
              <w:spacing w:before="0" w:beforeAutospacing="0" w:after="0" w:afterAutospacing="0" w:line="315" w:lineRule="atLeast"/>
              <w:textAlignment w:val="baseline"/>
              <w:rPr>
                <w:color w:val="2D2D2D"/>
                <w:sz w:val="21"/>
                <w:szCs w:val="21"/>
              </w:rPr>
            </w:pPr>
            <w:hyperlink r:id="rId17" w:history="1">
              <w:r>
                <w:rPr>
                  <w:rStyle w:val="a3"/>
                  <w:color w:val="00466E"/>
                  <w:sz w:val="21"/>
                  <w:szCs w:val="21"/>
                </w:rPr>
                <w:t>Федеральный закон от 27.07.2010 N 210-ФЗ "Об организации предоставления государственных и муниципальных услуг"</w:t>
              </w:r>
            </w:hyperlink>
          </w:p>
        </w:tc>
      </w:tr>
      <w:tr w:rsidR="00307109" w:rsidTr="0030710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07109" w:rsidRDefault="00307109">
            <w:pPr>
              <w:pStyle w:val="formattext"/>
              <w:spacing w:before="0" w:beforeAutospacing="0" w:after="0" w:afterAutospacing="0" w:line="315" w:lineRule="atLeast"/>
              <w:textAlignment w:val="baseline"/>
              <w:rPr>
                <w:color w:val="2D2D2D"/>
                <w:sz w:val="21"/>
                <w:szCs w:val="21"/>
              </w:rPr>
            </w:pPr>
            <w:r>
              <w:rPr>
                <w:color w:val="2D2D2D"/>
                <w:sz w:val="21"/>
                <w:szCs w:val="21"/>
              </w:rPr>
              <w:lastRenderedPageBreak/>
              <w:t>2.7. Исчерпывающий перечень оснований для отказа в приеме документов, необходимых для предоставления муниципальной услуги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07109" w:rsidRDefault="00307109">
            <w:pPr>
              <w:pStyle w:val="formattext"/>
              <w:spacing w:before="0" w:beforeAutospacing="0" w:after="0" w:afterAutospacing="0" w:line="315" w:lineRule="atLeast"/>
              <w:textAlignment w:val="baseline"/>
              <w:rPr>
                <w:color w:val="2D2D2D"/>
                <w:sz w:val="21"/>
                <w:szCs w:val="21"/>
              </w:rPr>
            </w:pPr>
            <w:r>
              <w:rPr>
                <w:color w:val="2D2D2D"/>
                <w:sz w:val="21"/>
                <w:szCs w:val="21"/>
              </w:rPr>
              <w:t>В части постановки на учет:</w:t>
            </w:r>
            <w:r>
              <w:rPr>
                <w:color w:val="2D2D2D"/>
                <w:sz w:val="21"/>
                <w:szCs w:val="21"/>
              </w:rPr>
              <w:br/>
              <w:t>- превышение возраста ребенка максимального возраста детей, принимаемых в Организацию.</w:t>
            </w:r>
            <w:r>
              <w:rPr>
                <w:color w:val="2D2D2D"/>
                <w:sz w:val="21"/>
                <w:szCs w:val="21"/>
              </w:rPr>
              <w:br/>
              <w:t>В части зачисления в Организацию:</w:t>
            </w:r>
            <w:r>
              <w:rPr>
                <w:color w:val="2D2D2D"/>
                <w:sz w:val="21"/>
                <w:szCs w:val="21"/>
              </w:rPr>
              <w:br/>
              <w:t>- отсутствие в системе "Электронный детский сад" информации о направлении ребенка в Организацию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07109" w:rsidRDefault="00307109">
            <w:pPr>
              <w:pStyle w:val="formattext"/>
              <w:spacing w:before="0" w:beforeAutospacing="0" w:after="0" w:afterAutospacing="0" w:line="315" w:lineRule="atLeast"/>
              <w:textAlignment w:val="baseline"/>
              <w:rPr>
                <w:color w:val="2D2D2D"/>
                <w:sz w:val="21"/>
                <w:szCs w:val="21"/>
              </w:rPr>
            </w:pPr>
            <w:hyperlink r:id="rId18" w:history="1">
              <w:r>
                <w:rPr>
                  <w:rStyle w:val="a3"/>
                  <w:color w:val="00466E"/>
                  <w:sz w:val="21"/>
                  <w:szCs w:val="21"/>
                </w:rPr>
                <w:t>Федеральный закон от 27.07.2010 N 210-ФЗ "Об организации предоставления государственных и муниципальных услуг"</w:t>
              </w:r>
            </w:hyperlink>
          </w:p>
        </w:tc>
      </w:tr>
      <w:tr w:rsidR="00307109" w:rsidTr="0030710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07109" w:rsidRDefault="00307109">
            <w:pPr>
              <w:pStyle w:val="formattext"/>
              <w:spacing w:before="0" w:beforeAutospacing="0" w:after="0" w:afterAutospacing="0" w:line="315" w:lineRule="atLeast"/>
              <w:textAlignment w:val="baseline"/>
              <w:rPr>
                <w:color w:val="2D2D2D"/>
                <w:sz w:val="21"/>
                <w:szCs w:val="21"/>
              </w:rPr>
            </w:pPr>
            <w:r>
              <w:rPr>
                <w:color w:val="2D2D2D"/>
                <w:sz w:val="21"/>
                <w:szCs w:val="21"/>
              </w:rPr>
              <w:t>2.8. Исчерпывающий перечень оснований для отказа в предоставлении муниципальной услуги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07109" w:rsidRDefault="00307109">
            <w:pPr>
              <w:pStyle w:val="formattext"/>
              <w:spacing w:before="0" w:beforeAutospacing="0" w:after="0" w:afterAutospacing="0" w:line="315" w:lineRule="atLeast"/>
              <w:textAlignment w:val="baseline"/>
              <w:rPr>
                <w:color w:val="2D2D2D"/>
                <w:sz w:val="21"/>
                <w:szCs w:val="21"/>
              </w:rPr>
            </w:pPr>
            <w:r>
              <w:rPr>
                <w:color w:val="2D2D2D"/>
                <w:sz w:val="21"/>
                <w:szCs w:val="21"/>
              </w:rPr>
              <w:t>В части постановки на учет:</w:t>
            </w:r>
            <w:r>
              <w:rPr>
                <w:color w:val="2D2D2D"/>
                <w:sz w:val="21"/>
                <w:szCs w:val="21"/>
              </w:rPr>
              <w:br/>
              <w:t>- подача недостоверных (недостаточных) сведений, препятствующих процедуре идентификации данных свидетельства о рождении ребенка;</w:t>
            </w:r>
            <w:r>
              <w:rPr>
                <w:color w:val="2D2D2D"/>
                <w:sz w:val="21"/>
                <w:szCs w:val="21"/>
              </w:rPr>
              <w:br/>
              <w:t>- превышение возраста ребенка максимального возраста детей, принимаемых в Организацию;</w:t>
            </w:r>
            <w:r>
              <w:rPr>
                <w:color w:val="2D2D2D"/>
                <w:sz w:val="21"/>
                <w:szCs w:val="21"/>
              </w:rPr>
              <w:br/>
              <w:t>- несоответствие желаемого языка воспитания и обучения языку воспитания и обучения в желаемой Организации.</w:t>
            </w:r>
            <w:r>
              <w:rPr>
                <w:color w:val="2D2D2D"/>
                <w:sz w:val="21"/>
                <w:szCs w:val="21"/>
              </w:rPr>
              <w:br/>
              <w:t>В части зачисления в Организацию:</w:t>
            </w:r>
            <w:r>
              <w:rPr>
                <w:color w:val="2D2D2D"/>
                <w:sz w:val="21"/>
                <w:szCs w:val="21"/>
              </w:rPr>
              <w:br/>
              <w:t>- отсутствие в системе "Электронный детский сад" информации о направлении ребенка в Организацию;</w:t>
            </w:r>
            <w:r>
              <w:rPr>
                <w:color w:val="2D2D2D"/>
                <w:sz w:val="21"/>
                <w:szCs w:val="21"/>
              </w:rPr>
              <w:br/>
              <w:t>- наличие медицинских противопоказаний к посещению ребенком Организации;</w:t>
            </w:r>
            <w:r>
              <w:rPr>
                <w:color w:val="2D2D2D"/>
                <w:sz w:val="21"/>
                <w:szCs w:val="21"/>
              </w:rPr>
              <w:br/>
              <w:t>- заявление родителей (законных представителей) об отказе в получении муниципальной услуги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07109" w:rsidRDefault="00307109">
            <w:pPr>
              <w:pStyle w:val="formattext"/>
              <w:spacing w:before="0" w:beforeAutospacing="0" w:after="0" w:afterAutospacing="0" w:line="315" w:lineRule="atLeast"/>
              <w:textAlignment w:val="baseline"/>
              <w:rPr>
                <w:color w:val="2D2D2D"/>
                <w:sz w:val="21"/>
                <w:szCs w:val="21"/>
              </w:rPr>
            </w:pPr>
            <w:hyperlink r:id="rId19" w:history="1">
              <w:r>
                <w:rPr>
                  <w:rStyle w:val="a3"/>
                  <w:color w:val="00466E"/>
                  <w:sz w:val="21"/>
                  <w:szCs w:val="21"/>
                </w:rPr>
                <w:t>Федеральный закон от 29.12.2012 N 273-ФЗ "Об образовании в Российской Федерации"</w:t>
              </w:r>
            </w:hyperlink>
            <w:r>
              <w:rPr>
                <w:color w:val="2D2D2D"/>
                <w:sz w:val="21"/>
                <w:szCs w:val="21"/>
              </w:rPr>
              <w:t>,</w:t>
            </w:r>
            <w:r>
              <w:rPr>
                <w:color w:val="2D2D2D"/>
                <w:sz w:val="21"/>
                <w:szCs w:val="21"/>
              </w:rPr>
              <w:br/>
            </w:r>
            <w:hyperlink r:id="rId20" w:history="1">
              <w:r>
                <w:rPr>
                  <w:rStyle w:val="a3"/>
                  <w:color w:val="00466E"/>
                  <w:sz w:val="21"/>
                  <w:szCs w:val="21"/>
                </w:rPr>
                <w:t>Приказ Министерства образования и науки Российской Федерации от 30.08.2013 N 1014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</w:t>
              </w:r>
            </w:hyperlink>
          </w:p>
        </w:tc>
      </w:tr>
      <w:tr w:rsidR="00307109" w:rsidTr="0030710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07109" w:rsidRDefault="00307109">
            <w:pPr>
              <w:pStyle w:val="formattext"/>
              <w:spacing w:before="0" w:beforeAutospacing="0" w:after="0" w:afterAutospacing="0" w:line="315" w:lineRule="atLeast"/>
              <w:textAlignment w:val="baseline"/>
              <w:rPr>
                <w:color w:val="2D2D2D"/>
                <w:sz w:val="21"/>
                <w:szCs w:val="21"/>
              </w:rPr>
            </w:pPr>
            <w:r>
              <w:rPr>
                <w:color w:val="2D2D2D"/>
                <w:sz w:val="21"/>
                <w:szCs w:val="21"/>
              </w:rPr>
              <w:t>2.9. Порядок, размер и основания взимания государственной пошлины или иной платы, взимаемой за предоставление муниципальной услуги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07109" w:rsidRDefault="00307109">
            <w:pPr>
              <w:pStyle w:val="formattext"/>
              <w:spacing w:before="0" w:beforeAutospacing="0" w:after="0" w:afterAutospacing="0" w:line="315" w:lineRule="atLeast"/>
              <w:textAlignment w:val="baseline"/>
              <w:rPr>
                <w:color w:val="2D2D2D"/>
                <w:sz w:val="21"/>
                <w:szCs w:val="21"/>
              </w:rPr>
            </w:pPr>
            <w:r>
              <w:rPr>
                <w:color w:val="2D2D2D"/>
                <w:sz w:val="21"/>
                <w:szCs w:val="21"/>
              </w:rPr>
              <w:t>Муниципальная услуга предоставляется на безвозмездной основе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07109" w:rsidRDefault="00307109">
            <w:pPr>
              <w:pStyle w:val="formattext"/>
              <w:spacing w:before="0" w:beforeAutospacing="0" w:after="0" w:afterAutospacing="0" w:line="315" w:lineRule="atLeast"/>
              <w:textAlignment w:val="baseline"/>
              <w:rPr>
                <w:color w:val="2D2D2D"/>
                <w:sz w:val="21"/>
                <w:szCs w:val="21"/>
              </w:rPr>
            </w:pPr>
            <w:hyperlink r:id="rId21" w:history="1">
              <w:r>
                <w:rPr>
                  <w:rStyle w:val="a3"/>
                  <w:color w:val="00466E"/>
                  <w:sz w:val="21"/>
                  <w:szCs w:val="21"/>
                </w:rPr>
                <w:t>Федеральный закон от 29.12.2012 N 273-ФЗ "Об образовании в Российской Федерации"</w:t>
              </w:r>
            </w:hyperlink>
          </w:p>
        </w:tc>
      </w:tr>
      <w:tr w:rsidR="00307109" w:rsidTr="0030710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07109" w:rsidRDefault="00307109">
            <w:pPr>
              <w:pStyle w:val="formattext"/>
              <w:spacing w:before="0" w:beforeAutospacing="0" w:after="0" w:afterAutospacing="0" w:line="315" w:lineRule="atLeast"/>
              <w:textAlignment w:val="baseline"/>
              <w:rPr>
                <w:color w:val="2D2D2D"/>
                <w:sz w:val="21"/>
                <w:szCs w:val="21"/>
              </w:rPr>
            </w:pPr>
            <w:r>
              <w:rPr>
                <w:color w:val="2D2D2D"/>
                <w:sz w:val="21"/>
                <w:szCs w:val="21"/>
              </w:rPr>
              <w:t xml:space="preserve">2.10. Максимальный срок ожидания в очереди при подаче </w:t>
            </w:r>
            <w:r>
              <w:rPr>
                <w:color w:val="2D2D2D"/>
                <w:sz w:val="21"/>
                <w:szCs w:val="21"/>
              </w:rPr>
              <w:lastRenderedPageBreak/>
              <w:t>запроса о предоставлении муниципальной услуги и при получении результата предоставления таких услуг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07109" w:rsidRDefault="00307109">
            <w:pPr>
              <w:pStyle w:val="formattext"/>
              <w:spacing w:before="0" w:beforeAutospacing="0" w:after="0" w:afterAutospacing="0" w:line="315" w:lineRule="atLeast"/>
              <w:textAlignment w:val="baseline"/>
              <w:rPr>
                <w:color w:val="2D2D2D"/>
                <w:sz w:val="21"/>
                <w:szCs w:val="21"/>
              </w:rPr>
            </w:pPr>
            <w:r>
              <w:rPr>
                <w:color w:val="2D2D2D"/>
                <w:sz w:val="21"/>
                <w:szCs w:val="21"/>
              </w:rPr>
              <w:lastRenderedPageBreak/>
              <w:t xml:space="preserve">Время ожидания личного приема в очереди должно составлять не более 15 минут. Если услуга предоставляется </w:t>
            </w:r>
            <w:r>
              <w:rPr>
                <w:color w:val="2D2D2D"/>
                <w:sz w:val="21"/>
                <w:szCs w:val="21"/>
              </w:rPr>
              <w:lastRenderedPageBreak/>
              <w:t>пенсионерам, инвалидам, то срок ожидания (обслуживания) следующего Заявителя может быть продлен до 30 минут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07109" w:rsidRDefault="00307109">
            <w:pPr>
              <w:pStyle w:val="formattext"/>
              <w:spacing w:before="0" w:beforeAutospacing="0" w:after="0" w:afterAutospacing="0" w:line="315" w:lineRule="atLeast"/>
              <w:textAlignment w:val="baseline"/>
              <w:rPr>
                <w:color w:val="2D2D2D"/>
                <w:sz w:val="21"/>
                <w:szCs w:val="21"/>
              </w:rPr>
            </w:pPr>
            <w:hyperlink r:id="rId22" w:history="1">
              <w:r>
                <w:rPr>
                  <w:rStyle w:val="a3"/>
                  <w:color w:val="00466E"/>
                  <w:sz w:val="21"/>
                  <w:szCs w:val="21"/>
                </w:rPr>
                <w:t xml:space="preserve">Указ Президента РФ от 07.05.2012 N 601 "Об основных направлениях </w:t>
              </w:r>
              <w:r>
                <w:rPr>
                  <w:rStyle w:val="a3"/>
                  <w:color w:val="00466E"/>
                  <w:sz w:val="21"/>
                  <w:szCs w:val="21"/>
                </w:rPr>
                <w:lastRenderedPageBreak/>
                <w:t>совершенствования системы государственного управления"</w:t>
              </w:r>
            </w:hyperlink>
          </w:p>
        </w:tc>
      </w:tr>
      <w:tr w:rsidR="00307109" w:rsidTr="0030710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07109" w:rsidRDefault="00307109">
            <w:pPr>
              <w:pStyle w:val="formattext"/>
              <w:spacing w:before="0" w:beforeAutospacing="0" w:after="0" w:afterAutospacing="0" w:line="315" w:lineRule="atLeast"/>
              <w:textAlignment w:val="baseline"/>
              <w:rPr>
                <w:color w:val="2D2D2D"/>
                <w:sz w:val="21"/>
                <w:szCs w:val="21"/>
              </w:rPr>
            </w:pPr>
            <w:r>
              <w:rPr>
                <w:color w:val="2D2D2D"/>
                <w:sz w:val="21"/>
                <w:szCs w:val="21"/>
              </w:rPr>
              <w:lastRenderedPageBreak/>
              <w:t>2.11. Срок регистрации запроса Заявителя о предоставлении муниципальной услуги, в том числе в электронной форме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07109" w:rsidRDefault="00307109">
            <w:pPr>
              <w:pStyle w:val="formattext"/>
              <w:spacing w:before="0" w:beforeAutospacing="0" w:after="0" w:afterAutospacing="0" w:line="315" w:lineRule="atLeast"/>
              <w:textAlignment w:val="baseline"/>
              <w:rPr>
                <w:color w:val="2D2D2D"/>
                <w:sz w:val="21"/>
                <w:szCs w:val="21"/>
              </w:rPr>
            </w:pPr>
            <w:r>
              <w:rPr>
                <w:color w:val="2D2D2D"/>
                <w:sz w:val="21"/>
                <w:szCs w:val="21"/>
              </w:rPr>
              <w:t>Регистрация заявления о постановке на учет при личном обращении Заявителя в Управление образования г. Казани осуществляется в течение 1 рабочего дня с момента обращения Заявителя в порядке, предусмотренном разделом III Административного регламента.</w:t>
            </w:r>
            <w:r>
              <w:rPr>
                <w:color w:val="2D2D2D"/>
                <w:sz w:val="21"/>
                <w:szCs w:val="21"/>
              </w:rPr>
              <w:br/>
              <w:t>Регистрация заявления о зачислении ребенка в Организацию осуществляется в течение 1 рабочего дня с момента обращения Заявителя в порядке, предусмотренном разделом III Административного регламента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07109" w:rsidRDefault="00307109">
            <w:pPr>
              <w:pStyle w:val="formattext"/>
              <w:spacing w:before="0" w:beforeAutospacing="0" w:after="0" w:afterAutospacing="0" w:line="315" w:lineRule="atLeast"/>
              <w:textAlignment w:val="baseline"/>
              <w:rPr>
                <w:color w:val="2D2D2D"/>
                <w:sz w:val="21"/>
                <w:szCs w:val="21"/>
              </w:rPr>
            </w:pPr>
            <w:hyperlink r:id="rId23" w:history="1">
              <w:r>
                <w:rPr>
                  <w:rStyle w:val="a3"/>
                  <w:color w:val="00466E"/>
                  <w:sz w:val="21"/>
                  <w:szCs w:val="21"/>
                </w:rPr>
                <w:t>Федеральный закон от 27.07.2010 N 210-ФЗ "Об организации предоставления государственных и муниципальных услуг"</w:t>
              </w:r>
            </w:hyperlink>
          </w:p>
        </w:tc>
      </w:tr>
      <w:tr w:rsidR="00307109" w:rsidTr="0030710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07109" w:rsidRDefault="00307109">
            <w:pPr>
              <w:pStyle w:val="formattext"/>
              <w:spacing w:before="0" w:beforeAutospacing="0" w:after="0" w:afterAutospacing="0" w:line="315" w:lineRule="atLeast"/>
              <w:textAlignment w:val="baseline"/>
              <w:rPr>
                <w:color w:val="2D2D2D"/>
                <w:sz w:val="21"/>
                <w:szCs w:val="21"/>
              </w:rPr>
            </w:pPr>
            <w:r>
              <w:rPr>
                <w:color w:val="2D2D2D"/>
                <w:sz w:val="21"/>
                <w:szCs w:val="21"/>
              </w:rPr>
              <w:t>2.12. Требования к помещениям, в которых предоставляется муниципальная услуга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07109" w:rsidRDefault="00307109">
            <w:pPr>
              <w:pStyle w:val="formattext"/>
              <w:spacing w:before="0" w:beforeAutospacing="0" w:after="0" w:afterAutospacing="0" w:line="315" w:lineRule="atLeast"/>
              <w:textAlignment w:val="baseline"/>
              <w:rPr>
                <w:color w:val="2D2D2D"/>
                <w:sz w:val="21"/>
                <w:szCs w:val="21"/>
              </w:rPr>
            </w:pPr>
            <w:r>
              <w:rPr>
                <w:color w:val="2D2D2D"/>
                <w:sz w:val="21"/>
                <w:szCs w:val="21"/>
              </w:rPr>
              <w:t>В помещениях для работы с заявителями размещаются информационные стенды о муниципальной услуге, содержащие визуальную и текстовую информацию.</w:t>
            </w:r>
            <w:r>
              <w:rPr>
                <w:color w:val="2D2D2D"/>
                <w:sz w:val="21"/>
                <w:szCs w:val="21"/>
              </w:rPr>
              <w:br/>
              <w:t>Для ожидания приема заявителям отводятся места, оборудованные стульями, столами для возможности оформления документов.</w:t>
            </w:r>
            <w:r>
              <w:rPr>
                <w:color w:val="2D2D2D"/>
                <w:sz w:val="21"/>
                <w:szCs w:val="21"/>
              </w:rPr>
              <w:br/>
              <w:t>Помещение должно быть оборудовано в соответствии с санитарными правилами и нормами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07109" w:rsidRDefault="00307109">
            <w:pPr>
              <w:pStyle w:val="formattext"/>
              <w:spacing w:before="0" w:beforeAutospacing="0" w:after="0" w:afterAutospacing="0" w:line="315" w:lineRule="atLeast"/>
              <w:textAlignment w:val="baseline"/>
              <w:rPr>
                <w:color w:val="2D2D2D"/>
                <w:sz w:val="21"/>
                <w:szCs w:val="21"/>
              </w:rPr>
            </w:pPr>
            <w:hyperlink r:id="rId24" w:history="1">
              <w:r>
                <w:rPr>
                  <w:rStyle w:val="a3"/>
                  <w:color w:val="00466E"/>
                  <w:sz w:val="21"/>
                  <w:szCs w:val="21"/>
                </w:rPr>
                <w:t>Федеральный закон от 27.07.2010 N 210-ФЗ "Об организации предоставления государственных и муниципальных услуг"</w:t>
              </w:r>
            </w:hyperlink>
          </w:p>
        </w:tc>
      </w:tr>
      <w:tr w:rsidR="00307109" w:rsidTr="0030710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07109" w:rsidRDefault="00307109">
            <w:pPr>
              <w:pStyle w:val="formattext"/>
              <w:spacing w:before="0" w:beforeAutospacing="0" w:after="0" w:afterAutospacing="0" w:line="315" w:lineRule="atLeast"/>
              <w:textAlignment w:val="baseline"/>
              <w:rPr>
                <w:color w:val="2D2D2D"/>
                <w:sz w:val="21"/>
                <w:szCs w:val="21"/>
              </w:rPr>
            </w:pPr>
            <w:r>
              <w:rPr>
                <w:color w:val="2D2D2D"/>
                <w:sz w:val="21"/>
                <w:szCs w:val="21"/>
              </w:rPr>
              <w:t>2.13. Показатели доступности и качества предоставления муниципальной услуги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07109" w:rsidRDefault="00307109">
            <w:pPr>
              <w:pStyle w:val="formattext"/>
              <w:spacing w:before="0" w:beforeAutospacing="0" w:after="0" w:afterAutospacing="0" w:line="315" w:lineRule="atLeast"/>
              <w:textAlignment w:val="baseline"/>
              <w:rPr>
                <w:color w:val="2D2D2D"/>
                <w:sz w:val="21"/>
                <w:szCs w:val="21"/>
              </w:rPr>
            </w:pPr>
            <w:r>
              <w:rPr>
                <w:color w:val="2D2D2D"/>
                <w:sz w:val="21"/>
                <w:szCs w:val="21"/>
              </w:rPr>
              <w:t>Соблюдение сроков приема и рассмотрения документов, получения результата муниципальной услуги. Наличие прецедентов (обоснованных жалоб) на нарушение административного регламента предоставления муниципальной услуги, совершенное должностными лицами, ответственными за предоставление муниципальной услуги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07109" w:rsidRDefault="00307109">
            <w:pPr>
              <w:pStyle w:val="formattext"/>
              <w:spacing w:before="0" w:beforeAutospacing="0" w:after="0" w:afterAutospacing="0" w:line="315" w:lineRule="atLeast"/>
              <w:textAlignment w:val="baseline"/>
              <w:rPr>
                <w:color w:val="2D2D2D"/>
                <w:sz w:val="21"/>
                <w:szCs w:val="21"/>
              </w:rPr>
            </w:pPr>
            <w:hyperlink r:id="rId25" w:history="1">
              <w:r>
                <w:rPr>
                  <w:rStyle w:val="a3"/>
                  <w:color w:val="00466E"/>
                  <w:sz w:val="21"/>
                  <w:szCs w:val="21"/>
                </w:rPr>
                <w:t>Федеральный закон от 27.07.2010 N 210-ФЗ "Об организации предоставления государственных и муниципальных услуг"</w:t>
              </w:r>
            </w:hyperlink>
          </w:p>
        </w:tc>
      </w:tr>
      <w:tr w:rsidR="00307109" w:rsidTr="0030710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07109" w:rsidRDefault="00307109">
            <w:pPr>
              <w:pStyle w:val="formattext"/>
              <w:spacing w:before="0" w:beforeAutospacing="0" w:after="0" w:afterAutospacing="0" w:line="315" w:lineRule="atLeast"/>
              <w:textAlignment w:val="baseline"/>
              <w:rPr>
                <w:color w:val="2D2D2D"/>
                <w:sz w:val="21"/>
                <w:szCs w:val="21"/>
              </w:rPr>
            </w:pPr>
            <w:r>
              <w:rPr>
                <w:color w:val="2D2D2D"/>
                <w:sz w:val="21"/>
                <w:szCs w:val="21"/>
              </w:rPr>
              <w:t xml:space="preserve">2.14. Особенности предоставления муниципальной </w:t>
            </w:r>
            <w:r>
              <w:rPr>
                <w:color w:val="2D2D2D"/>
                <w:sz w:val="21"/>
                <w:szCs w:val="21"/>
              </w:rPr>
              <w:lastRenderedPageBreak/>
              <w:t>услуги в электронном виде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07109" w:rsidRDefault="00307109">
            <w:pPr>
              <w:pStyle w:val="formattext"/>
              <w:spacing w:before="0" w:beforeAutospacing="0" w:after="0" w:afterAutospacing="0" w:line="315" w:lineRule="atLeast"/>
              <w:textAlignment w:val="baseline"/>
              <w:rPr>
                <w:color w:val="2D2D2D"/>
                <w:sz w:val="21"/>
                <w:szCs w:val="21"/>
              </w:rPr>
            </w:pPr>
            <w:r>
              <w:rPr>
                <w:color w:val="2D2D2D"/>
                <w:sz w:val="21"/>
                <w:szCs w:val="21"/>
              </w:rPr>
              <w:lastRenderedPageBreak/>
              <w:t xml:space="preserve">Предоставление муниципальной услуги в электронном виде осуществляется на портале </w:t>
            </w:r>
            <w:r>
              <w:rPr>
                <w:color w:val="2D2D2D"/>
                <w:sz w:val="21"/>
                <w:szCs w:val="21"/>
              </w:rPr>
              <w:lastRenderedPageBreak/>
              <w:t>государственных и муниципальных услуг Республики Татарстан (uslugi.tatarstan.ru)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07109" w:rsidRDefault="00307109">
            <w:pPr>
              <w:pStyle w:val="formattext"/>
              <w:spacing w:before="0" w:beforeAutospacing="0" w:after="0" w:afterAutospacing="0" w:line="315" w:lineRule="atLeast"/>
              <w:textAlignment w:val="baseline"/>
              <w:rPr>
                <w:color w:val="2D2D2D"/>
                <w:sz w:val="21"/>
                <w:szCs w:val="21"/>
              </w:rPr>
            </w:pPr>
            <w:hyperlink r:id="rId26" w:history="1">
              <w:r>
                <w:rPr>
                  <w:rStyle w:val="a3"/>
                  <w:color w:val="00466E"/>
                  <w:sz w:val="21"/>
                  <w:szCs w:val="21"/>
                </w:rPr>
                <w:t xml:space="preserve">Федеральный закон от 27.07.2010 N 210-ФЗ "Об организации предоставления </w:t>
              </w:r>
              <w:r>
                <w:rPr>
                  <w:rStyle w:val="a3"/>
                  <w:color w:val="00466E"/>
                  <w:sz w:val="21"/>
                  <w:szCs w:val="21"/>
                </w:rPr>
                <w:lastRenderedPageBreak/>
                <w:t>государственных и муниципальных услуг"</w:t>
              </w:r>
            </w:hyperlink>
          </w:p>
        </w:tc>
      </w:tr>
    </w:tbl>
    <w:p w:rsidR="00307109" w:rsidRPr="00307109" w:rsidRDefault="00307109" w:rsidP="00307109">
      <w:pPr>
        <w:pStyle w:val="3"/>
        <w:shd w:val="clear" w:color="auto" w:fill="FFFFFF"/>
        <w:spacing w:before="375" w:after="225"/>
        <w:jc w:val="center"/>
        <w:textAlignment w:val="baseline"/>
        <w:rPr>
          <w:rFonts w:ascii="Arial" w:hAnsi="Arial" w:cs="Arial"/>
          <w:b w:val="0"/>
          <w:bCs w:val="0"/>
          <w:color w:val="4C4C4C"/>
          <w:spacing w:val="2"/>
          <w:sz w:val="28"/>
          <w:szCs w:val="28"/>
        </w:rPr>
      </w:pPr>
      <w:r w:rsidRPr="00307109">
        <w:rPr>
          <w:rFonts w:ascii="Arial" w:hAnsi="Arial" w:cs="Arial"/>
          <w:b w:val="0"/>
          <w:bCs w:val="0"/>
          <w:color w:val="4C4C4C"/>
          <w:spacing w:val="2"/>
          <w:sz w:val="28"/>
          <w:szCs w:val="28"/>
        </w:rPr>
        <w:lastRenderedPageBreak/>
        <w:t> III. Состав, последовательность и сроки выполнения административных процедур, требования к порядку их выполнения, в том числе особенности выполнения административных процедур в электронной форме, а также особенности выполнения административных процедур в многофункциональных центрах предоставления государственных и муниципальных услуг</w:t>
      </w:r>
    </w:p>
    <w:p w:rsidR="00307109" w:rsidRDefault="00307109" w:rsidP="00307109">
      <w:pPr>
        <w:pStyle w:val="formattext"/>
        <w:shd w:val="clear" w:color="auto" w:fill="FFFFFF"/>
        <w:spacing w:before="0" w:beforeAutospacing="0" w:after="0" w:afterAutospacing="0" w:line="315" w:lineRule="atLeast"/>
        <w:textAlignment w:val="baseline"/>
        <w:rPr>
          <w:rFonts w:ascii="Arial" w:hAnsi="Arial" w:cs="Arial"/>
          <w:color w:val="2D2D2D"/>
          <w:spacing w:val="2"/>
          <w:sz w:val="21"/>
          <w:szCs w:val="21"/>
        </w:rPr>
      </w:pPr>
      <w:r>
        <w:rPr>
          <w:rFonts w:ascii="Arial" w:hAnsi="Arial" w:cs="Arial"/>
          <w:color w:val="2D2D2D"/>
          <w:spacing w:val="2"/>
          <w:sz w:val="21"/>
          <w:szCs w:val="21"/>
        </w:rPr>
        <w:br/>
        <w:t>3.1. Предоставление муниципальной услуги включает в себя следующие административные процедуры: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- консультирование Заявителя;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- постановка на учет (регистрация в автоматизированной информационной системе "Электронный детский сад" (далее - Система) заявления для постановки на учет);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- направление в Организацию;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- зачисление в Организацию.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3.2. Блок-схема предоставления муниципальной услуги представлена в приложении N 4 к Административному регламенту.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3.3. Оказание консультаций Заявителю.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Заявитель лично, по телефону, электронной почте обращается в Управление образования г. Казани для получения консультаций о порядке получения муниципальной услуги.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Уполномоченным сотрудником осуществляется консультирование Заявителя по составу, форме и содержанию документации, необходимой для получения муниципальной услуги, и при необходимости оказывается помощь в заполнении заявления.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Процедуры, устанавливаемые настоящим пунктом, осуществляются в день обращения Заявителя.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Результат процедур: консультации, замечания по составу, форме и содержанию перечня документов, необходимых для получения муниципальной услуги.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3.4. Постановка на учет.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 xml:space="preserve">3.4.1. Заполнение родителями (законными представителями) заявления для постановки на </w:t>
      </w:r>
      <w:r>
        <w:rPr>
          <w:rFonts w:ascii="Arial" w:hAnsi="Arial" w:cs="Arial"/>
          <w:color w:val="2D2D2D"/>
          <w:spacing w:val="2"/>
          <w:sz w:val="21"/>
          <w:szCs w:val="21"/>
        </w:rPr>
        <w:lastRenderedPageBreak/>
        <w:t>учет по устройству в Организацию (приложение N 5 к Административному регламенту) осуществляется: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- через единый портал государственных услуг (gosuslugi.ru);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- через портал государственных и муниципальных услуг Республики Татарстан (uslugi.tatarstan.ru);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- при личном обращении в Управление образования г. Казани.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Прием заявлений и регистрация в Системе осуществляются в течение всего года.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При обращении в Управление образования г. Казани внесение данных заявления в Систему осуществляет Уполномоченный сотрудник, назначаемый приказом Управления образования г. Казани.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При заполнении заявления родители (законные представители) дают согласие на обработку персональных данных (приложение N 6 к Административному регламенту).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Процедуры, устанавливаемые настоящим пунктом, осуществляются в течение 1 рабочего дня с момента обращения Заявителя.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Результат процедур: внесение данных в Систему.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3.4.2. При подаче заявления для постановки на учет через единый портал государственных услуг (gosuslugi.ru) или через портал государственных и муниципальных услуг Республики Татарстан (uslugi.tatarstan.ru) Системой осуществляется проверка корректности введенных данных свидетельства о рождении. В случае если данные некорректны либо отсутствуют, заявлению в Системе присваивается статус "Подтверждение документов".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В случае подачи заявления законным представителем (опекуном, попечителем) заявление в Системе получает статус "Подтверждение опеки (попечительства)".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В данных случаях Заявителю необходимо явиться в приемные часы работы Управления образования г. Казани, указанные в приложении N 2 к Административному регламенту, для подтверждения документов.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 xml:space="preserve">После подтверждения документов Заявителем Уполномоченный сотрудник присваивает заявлению в Системе статус "Зарегистрировано" </w:t>
      </w:r>
      <w:proofErr w:type="gramStart"/>
      <w:r>
        <w:rPr>
          <w:rFonts w:ascii="Arial" w:hAnsi="Arial" w:cs="Arial"/>
          <w:color w:val="2D2D2D"/>
          <w:spacing w:val="2"/>
          <w:sz w:val="21"/>
          <w:szCs w:val="21"/>
        </w:rPr>
        <w:t>с даты подачи</w:t>
      </w:r>
      <w:proofErr w:type="gramEnd"/>
      <w:r>
        <w:rPr>
          <w:rFonts w:ascii="Arial" w:hAnsi="Arial" w:cs="Arial"/>
          <w:color w:val="2D2D2D"/>
          <w:spacing w:val="2"/>
          <w:sz w:val="21"/>
          <w:szCs w:val="21"/>
        </w:rPr>
        <w:t xml:space="preserve"> заявления.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Процедуры, устанавливаемые настоящим пунктом, осуществляются в течение 1 рабочего дня со дня подтверждения документов.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Результат процедур: присвоение заявлению в Системе статуса "Зарегистрировано".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 xml:space="preserve">3.4.3. Если Заявитель имеет право на внеочередное, первоочередное зачисление в </w:t>
      </w:r>
      <w:r>
        <w:rPr>
          <w:rFonts w:ascii="Arial" w:hAnsi="Arial" w:cs="Arial"/>
          <w:color w:val="2D2D2D"/>
          <w:spacing w:val="2"/>
          <w:sz w:val="21"/>
          <w:szCs w:val="21"/>
        </w:rPr>
        <w:lastRenderedPageBreak/>
        <w:t>Организацию, его заявлению присваивается статус "Подтверждение документов". Заявителю необходимо представить в Управление образования г. Казани оригинал документа, подтверждающего льготу, а также его копию, кроме документов, подтверждающих следующие льготы: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- дети из многодетных семей;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- дети граждан, подвергшихся воздействию радиации вследствие катастрофы на Чернобыльской АЭС;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- дети-инвалиды;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- семьи, в которых хотя бы один родитель - инвалид.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Данный перечень льгот подтверждается автоматически при помощи запроса в Государственную информационную систему "Социальный регистр населения Республики Татарстан" Министерства труда, занятости и социальной защиты Республики Татарстан в целях исключения личного визита для подтверждения льготы в Управление образования г. Казани по заявлениям, поданным через портал государственных и муниципальных услуг Республики Татарстан.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Копия документа, подтверждающего льготу, хранится в Управлении образования г. Казани.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3.4.4. Зарегистрированному заявлению присваивается индивидуальный идентификационный номер. Проверить статус заявления и положение Заявителя в очередности можно через портал государственных и муниципальных услуг Республики Татарстан (uslugi.tatarstan.ru) по данным свидетельства о рождении ребенка (серия и номер) или по индивидуальному идентификационному номеру заявления через единый портал государственных услуг (gosuslugi.ru).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При постановке на учет Заявитель вправе указать в заявлении для зачисления ребенка одну Организацию.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После присвоения заявлению индивидуального идентификационного номера допускается смена желаемой Организации по заявлению Заявителя (приложение N 7 к Административному регламенту). Заявитель подает заявление на смену желаемой Организации в Управление образования г. Казани. Дата постановки на учет при этом сохраняется.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Также Заявитель может изменить желаемую Организацию в заявлении через единый портал государственных услуг (gosuslugi.ru).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 xml:space="preserve">Уполномоченный сотрудник имеет право вносить необходимые коррективы в заявление гражданина с целью устранения допущенных ошибок (в Ф.И.О. ребенка, дате рождения, реквизитах свидетельства о рождении и т.п., кроме даты постановки на учет) в течение 5 рабочих дней </w:t>
      </w:r>
      <w:proofErr w:type="gramStart"/>
      <w:r>
        <w:rPr>
          <w:rFonts w:ascii="Arial" w:hAnsi="Arial" w:cs="Arial"/>
          <w:color w:val="2D2D2D"/>
          <w:spacing w:val="2"/>
          <w:sz w:val="21"/>
          <w:szCs w:val="21"/>
        </w:rPr>
        <w:t>с даты подачи</w:t>
      </w:r>
      <w:proofErr w:type="gramEnd"/>
      <w:r>
        <w:rPr>
          <w:rFonts w:ascii="Arial" w:hAnsi="Arial" w:cs="Arial"/>
          <w:color w:val="2D2D2D"/>
          <w:spacing w:val="2"/>
          <w:sz w:val="21"/>
          <w:szCs w:val="21"/>
        </w:rPr>
        <w:t xml:space="preserve"> заявления. По истечении данного срока внесение изменений </w:t>
      </w:r>
      <w:r>
        <w:rPr>
          <w:rFonts w:ascii="Arial" w:hAnsi="Arial" w:cs="Arial"/>
          <w:color w:val="2D2D2D"/>
          <w:spacing w:val="2"/>
          <w:sz w:val="21"/>
          <w:szCs w:val="21"/>
        </w:rPr>
        <w:lastRenderedPageBreak/>
        <w:t>осуществляется администратором Системы по заявке Уполномоченного сотрудника.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Заявление Заявителя о постановке на учет, ребенок которого достиг 8 лет, переводится Уполномоченным сотрудником в статус "Архивная".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Новые Организации вносятся в Систему администратором Системы по заявке Уполномоченного сотрудника.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3.4.5. За 30 календарных дней до начала комплектования Организации представляют на утверждение в Управление образования г. Казани сведения о количестве свободных ме</w:t>
      </w:r>
      <w:proofErr w:type="gramStart"/>
      <w:r>
        <w:rPr>
          <w:rFonts w:ascii="Arial" w:hAnsi="Arial" w:cs="Arial"/>
          <w:color w:val="2D2D2D"/>
          <w:spacing w:val="2"/>
          <w:sz w:val="21"/>
          <w:szCs w:val="21"/>
        </w:rPr>
        <w:t>ст в гр</w:t>
      </w:r>
      <w:proofErr w:type="gramEnd"/>
      <w:r>
        <w:rPr>
          <w:rFonts w:ascii="Arial" w:hAnsi="Arial" w:cs="Arial"/>
          <w:color w:val="2D2D2D"/>
          <w:spacing w:val="2"/>
          <w:sz w:val="21"/>
          <w:szCs w:val="21"/>
        </w:rPr>
        <w:t>уппах в соответствии с каждой возрастной категорией детей в очередном учебном году (плановые группы).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Комплектование Организаций на очередной учебный год осуществляется в соответствии с утвержденным количеством свободных мест на очередной учебный год с 1 апреля по 30 июня текущего года. Возраст детей в Системе при комплектовании рассчитывается на 1 сентября текущего года.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В случае выбытия воспитанников Организаций, ввода новых дошкольных мест в течение учебного года производится доукомплектование Организаций в соответствии с порядком направления и зачисления в Организацию, закрепленным пунктами 3.5 и 3.6 настоящего Регламента.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При доукомплектовании Организаций при необходимости смены расчета возраста детей в Системе с 1 сентября на 31 декабря текущего года Управлением образования г. Казани в адрес Министерства образования и науки Республики Татарстан направляется ходатайство. По согласованию с Министерством образования и науки Республики Татарстан определяется дата дополнительного комплектования, в день которого администратором Системы осуществляется смена расчета возраста детей.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Информирование граждан о результатах комплектования осуществляется посредством размещения информации на информационных стендах в районных отделах Управления образования г. Казани и через портал государственных и муниципальных услуг Республики Татарстан (uslugi.tatarstan.ru).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При комплектовании Организаций заявления граждан могут находиться в обработке Уполномоченными сотрудниками не более 5 рабочих дней.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3.5. Направление в Организацию.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3.5.1. При подходе очереди Заявителя и при наличии свободного места в соответствующей возрастной группе в желаемой Организации заявлению присваивается статус "Направлен в ДОО". Сообщение о присвоении данного статуса отображается на портале государственных и муниципальных услуг Республики Татарстан (uslugi.tatarstan.ru), на едином портале государственных услуг (gosuslugi.ru).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lastRenderedPageBreak/>
        <w:t>Результат процедур: присвоение заявлению в Системе статуса "Направлен в ДОО".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3.5.2. Заявитель в срок до 30 календарных дней после присвоения статуса "Направлен в ДОО" обязан явиться в Организацию для подтверждения зачисления ребенка.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Руководитель Организации в течение 1 рабочего дня с момента обращения Заявителя с заявлением о зачислении ребенка присваивает заявлению в Системе статус "Заключение договора".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После присвоения в Системе статуса "Заключение договора" Заявитель обязан явиться в Организацию для заключения договора не позднее 1 сентября в период основного комплектования Организации и не позднее 60 дней в период доукомплектования Организации.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Процедуры, устанавливаемые настоящим пунктом, осуществляются в течение 1 рабочего дня с момента обращения Заявителя.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Результат процедур: присвоение заявлению в Системе статуса "Заключение договора".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3.5.3. В случае если Заявителя не удовлетворяет Организация, в которую направлен ребенок, Заявителем оформляется отказ от направления в данную Организацию. Заявлению присваивается статус "Зарегистрировано". Дата постановки на учет при этом не меняется.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Отказ от направления в предложенную Организацию оформляется в письменном виде при личном обращении в Управление образования г. Казани по установленной форме (приложение N 8 к Административному регламенту).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Процедуры, устанавливаемые настоящим пунктом, осуществляются в течение 1 рабочего дня с момента обращения Заявителя.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Результат процедур: присвоение заявлению в Системе статуса "Зарегистрировано", отказ от направления в предложенную Организацию.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 xml:space="preserve">3.5.4. </w:t>
      </w:r>
      <w:proofErr w:type="gramStart"/>
      <w:r>
        <w:rPr>
          <w:rFonts w:ascii="Arial" w:hAnsi="Arial" w:cs="Arial"/>
          <w:color w:val="2D2D2D"/>
          <w:spacing w:val="2"/>
          <w:sz w:val="21"/>
          <w:szCs w:val="21"/>
        </w:rPr>
        <w:t>В случае неявки Заявителя в Организацию после присвоения заявлению статуса "Направлен в ДОО" в срок, определенный пунктом 3.5.2 Административного регламента, оказание муниципальной услуги Заявителю приостанавливается.</w:t>
      </w:r>
      <w:proofErr w:type="gramEnd"/>
      <w:r>
        <w:rPr>
          <w:rFonts w:ascii="Arial" w:hAnsi="Arial" w:cs="Arial"/>
          <w:color w:val="2D2D2D"/>
          <w:spacing w:val="2"/>
          <w:sz w:val="21"/>
          <w:szCs w:val="21"/>
        </w:rPr>
        <w:t xml:space="preserve"> Руководитель Организации присваивает заявлению в Системе статус "Не явился".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Процедуры, устанавливаемые настоящим пунктом, осуществляются в течение 1 рабочего дня с момента истечения срока, определенного пунктом 3.5.2 Административного регламента.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Результат процедур: присвоение заявлению в Системе статуса "Не явился".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 xml:space="preserve">3.5.5. Если Заявитель подтверждает свое желание на получение услуги, заявлению </w:t>
      </w:r>
      <w:r>
        <w:rPr>
          <w:rFonts w:ascii="Arial" w:hAnsi="Arial" w:cs="Arial"/>
          <w:color w:val="2D2D2D"/>
          <w:spacing w:val="2"/>
          <w:sz w:val="21"/>
          <w:szCs w:val="21"/>
        </w:rPr>
        <w:lastRenderedPageBreak/>
        <w:t>присваивается статус "Зарегистрировано". Дата постановки на учет при этом не меняется. Если Заявитель отказался от получения муниципальной услуги, заявлению присваивается статус "Отказано в услуге". Подтверждение или отказ от получения муниципальной услуги оформляется в письменном виде при личном обращении в Управление образования г. Казани по установленной форме (приложение N 9 к Административному регламенту).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Процедуры, устанавливаемые настоящим пунктом, осуществляются в течение 1 рабочего дня с момента обращения Заявителя.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Результат процедур: присвоение заявлению в Системе статуса "Зарегистрировано" либо "Отказано в услуге".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3.6. Зачисление в Организацию.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3.6.1. После заключения договора с родителями (законными представителями) руководитель Организации в течение 1 рабочего дня вносит в Систему реквизиты договора и присваивает заявлению в Системе статус "Зачислен в ДОО".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Родительская плата за присмотр и уход за ребенком устанавливается со дня присвоения заявлению статуса "Зачислен в ДОО".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Процедуры, устанавливаемые настоящим пунктом, осуществляются в течение 1 рабочего дня с момента заключения договора с родителями (законными представителями).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Результат процедур: присвоение заявлению в Системе статуса "Зачислен в ДОО".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3.6.2. В случае неявки Заявителя в установленный пунктом 3.5.2 Административного регламента срок для заключения договора руководитель Организации присваивает заявлению статус "Не явился".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Процедуры, устанавливаемые настоящим пунктом, осуществляются в течение 1 рабочего дня с момента истечения срока, установленного пунктом 3.5.2 Административного регламента, со дня присвоения статуса "Заключение договора".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Результат процедур: присвоение заявлению в Системе статуса "Не явился".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3.6.3. Если Заявитель подтверждает свое желание получить услугу, заявлению присваивается статус "Зарегистрировано". Дата постановки на учет при этом не меняется.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Если Заявитель отказался от получения муниципальной услуги, заявлению присваивается статус "Отказано в услуге". Подтверждение или отказ от получения муниципальной услуги оформляется в письменном виде при личном обращении в Управление образования г. Казани по установленной форме (приложение N 9 к Административному регламенту).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Процедуры, устанавливаемые настоящим пунктом, осуществляются в течение 1 рабочего дня с момента обращения Заявителя.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lastRenderedPageBreak/>
        <w:br/>
        <w:t>Результат процедур: присвоение заявлению в Системе статуса "Зарегистрировано" либо "Отказано в услуге".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3.6.4. В группы компенсирующей и оздоровительной направленности направляются дети, в заявке которых указана потребность по здоровью.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В случае направления ребенка в группу компенсирующей или оздоровительной направленности на определенный срок (временно, в соответствии с медицинским заключением или заключением психолого-медико-педагогической комиссии) в направлении ставится отметка "Временное зачисление".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Заявление ребенка сохраняется в очередности с первоначальной датой постановки на учет.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Если ребенок на момент направления в группу компенсирующей или оздоровительной направленности посещал другую Организацию, руководитель Организации временно отчисляет ребенка с указанием даты окончания срока пребывания в специализированной группе.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3.6.5. Зачисление детей с ограниченными возможностями здоровья, детей-инвалидов в группы компенсирующей и комбинированной направленности Организации осуществляется на основании заключения психолого-медико-педагогической комиссии.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3.7. По заявлению родителей допускается перевод ребенка из одной Организации в другую.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Заявление на перевод ребенка из одной Организации в другую подается в Управление образования г. Казани по месту расположения желаемой Организации.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3.7.1. При внесении в Систему данных заявления на перевод проставляется дата подачи родителями соответствующего заявления. При комплектовании Организаций заявления на перевод ребенка из одной Организации в другую рассматриваются в порядке общей очередности.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3.7.2. По заявлениям граждан (от обеих заинтересованных сторон) допускается обмен местами двух детей одного возраста, посещающих группы одной возрастной категории разных Организаций. Заявления на обмен подаются в районные отделы Управления образования г. Казани по месту расположения Организаций.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3.7.3. В случае ликвидации или приостановления деятельности Организации воспитанники переводятся в другие Организации во внеочередном порядке.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3.7.4. В случае отчисления ребенка из детского сада в течение 1 рабочего дня со дня регистрации соответствующего приказа руководитель Организации присваивает в Системе заявлению статус "Отчислен".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 xml:space="preserve">3.8. Предоставление муниципальной услуги через многофункциональный центр </w:t>
      </w:r>
      <w:r>
        <w:rPr>
          <w:rFonts w:ascii="Arial" w:hAnsi="Arial" w:cs="Arial"/>
          <w:color w:val="2D2D2D"/>
          <w:spacing w:val="2"/>
          <w:sz w:val="21"/>
          <w:szCs w:val="21"/>
        </w:rPr>
        <w:lastRenderedPageBreak/>
        <w:t>предоставления государственных и муниципальных услуг (далее - МФЦ).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3.8.1. Заявитель вправе обратиться для получения муниципальной услуги в МФЦ.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3.8.2. Предоставление муниципальной услуги через МФЦ осуществляется в соответствии с регламентом работы МФЦ, утвержденным в установленном порядке.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3.8.3. При поступлении документов из МФЦ на получение муниципальной услуги процедуры осуществляются в соответствии с пунктами 3.4 - 3.7 настоящего Регламента. Результат предоставления муниципальной услуги направляется в МФЦ.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</w:p>
    <w:p w:rsidR="00307109" w:rsidRPr="00307109" w:rsidRDefault="00307109" w:rsidP="00307109">
      <w:pPr>
        <w:pStyle w:val="3"/>
        <w:shd w:val="clear" w:color="auto" w:fill="FFFFFF"/>
        <w:spacing w:before="375" w:after="225"/>
        <w:jc w:val="center"/>
        <w:textAlignment w:val="baseline"/>
        <w:rPr>
          <w:rFonts w:ascii="Arial" w:hAnsi="Arial" w:cs="Arial"/>
          <w:b w:val="0"/>
          <w:bCs w:val="0"/>
          <w:color w:val="4C4C4C"/>
          <w:spacing w:val="2"/>
          <w:sz w:val="28"/>
          <w:szCs w:val="28"/>
        </w:rPr>
      </w:pPr>
      <w:r w:rsidRPr="00307109">
        <w:rPr>
          <w:rFonts w:ascii="Arial" w:hAnsi="Arial" w:cs="Arial"/>
          <w:b w:val="0"/>
          <w:bCs w:val="0"/>
          <w:color w:val="4C4C4C"/>
          <w:spacing w:val="2"/>
          <w:sz w:val="28"/>
          <w:szCs w:val="28"/>
        </w:rPr>
        <w:t xml:space="preserve">IV. Порядок и формы </w:t>
      </w:r>
      <w:proofErr w:type="gramStart"/>
      <w:r w:rsidRPr="00307109">
        <w:rPr>
          <w:rFonts w:ascii="Arial" w:hAnsi="Arial" w:cs="Arial"/>
          <w:b w:val="0"/>
          <w:bCs w:val="0"/>
          <w:color w:val="4C4C4C"/>
          <w:spacing w:val="2"/>
          <w:sz w:val="28"/>
          <w:szCs w:val="28"/>
        </w:rPr>
        <w:t>контроля за</w:t>
      </w:r>
      <w:proofErr w:type="gramEnd"/>
      <w:r w:rsidRPr="00307109">
        <w:rPr>
          <w:rFonts w:ascii="Arial" w:hAnsi="Arial" w:cs="Arial"/>
          <w:b w:val="0"/>
          <w:bCs w:val="0"/>
          <w:color w:val="4C4C4C"/>
          <w:spacing w:val="2"/>
          <w:sz w:val="28"/>
          <w:szCs w:val="28"/>
        </w:rPr>
        <w:t xml:space="preserve"> предоставлением муниципальной услуги</w:t>
      </w:r>
    </w:p>
    <w:p w:rsidR="00307109" w:rsidRDefault="00307109" w:rsidP="00307109">
      <w:pPr>
        <w:pStyle w:val="formattext"/>
        <w:shd w:val="clear" w:color="auto" w:fill="FFFFFF"/>
        <w:spacing w:before="0" w:beforeAutospacing="0" w:after="0" w:afterAutospacing="0" w:line="315" w:lineRule="atLeast"/>
        <w:textAlignment w:val="baseline"/>
        <w:rPr>
          <w:rFonts w:ascii="Arial" w:hAnsi="Arial" w:cs="Arial"/>
          <w:color w:val="2D2D2D"/>
          <w:spacing w:val="2"/>
          <w:sz w:val="21"/>
          <w:szCs w:val="21"/>
        </w:rPr>
      </w:pPr>
      <w:r>
        <w:rPr>
          <w:rFonts w:ascii="Arial" w:hAnsi="Arial" w:cs="Arial"/>
          <w:color w:val="2D2D2D"/>
          <w:spacing w:val="2"/>
          <w:sz w:val="21"/>
          <w:szCs w:val="21"/>
        </w:rPr>
        <w:br/>
        <w:t xml:space="preserve">4.1. Управление образования г. Казани осуществляет </w:t>
      </w:r>
      <w:proofErr w:type="gramStart"/>
      <w:r>
        <w:rPr>
          <w:rFonts w:ascii="Arial" w:hAnsi="Arial" w:cs="Arial"/>
          <w:color w:val="2D2D2D"/>
          <w:spacing w:val="2"/>
          <w:sz w:val="21"/>
          <w:szCs w:val="21"/>
        </w:rPr>
        <w:t>контроль за</w:t>
      </w:r>
      <w:proofErr w:type="gramEnd"/>
      <w:r>
        <w:rPr>
          <w:rFonts w:ascii="Arial" w:hAnsi="Arial" w:cs="Arial"/>
          <w:color w:val="2D2D2D"/>
          <w:spacing w:val="2"/>
          <w:sz w:val="21"/>
          <w:szCs w:val="21"/>
        </w:rPr>
        <w:t xml:space="preserve"> порядком предоставления и качеством исполнения муниципальной услуги.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Уполномоченный сотрудник, назначаемый приказом Управления образования г. Казани, несет ответственность за соблюдение положений настоящего Регламента в соответствии с действующим законодательством.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 xml:space="preserve">4.2. Текущий </w:t>
      </w:r>
      <w:proofErr w:type="gramStart"/>
      <w:r>
        <w:rPr>
          <w:rFonts w:ascii="Arial" w:hAnsi="Arial" w:cs="Arial"/>
          <w:color w:val="2D2D2D"/>
          <w:spacing w:val="2"/>
          <w:sz w:val="21"/>
          <w:szCs w:val="21"/>
        </w:rPr>
        <w:t>контроль за</w:t>
      </w:r>
      <w:proofErr w:type="gramEnd"/>
      <w:r>
        <w:rPr>
          <w:rFonts w:ascii="Arial" w:hAnsi="Arial" w:cs="Arial"/>
          <w:color w:val="2D2D2D"/>
          <w:spacing w:val="2"/>
          <w:sz w:val="21"/>
          <w:szCs w:val="21"/>
        </w:rPr>
        <w:t xml:space="preserve"> предоставлением муниципальной услуги осуществляется путем проведения проверок соблюдения и исполнения уполномоченными сотрудниками, руководителями Организаций положений настоящего Регламента.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 xml:space="preserve">4.3. Текущий </w:t>
      </w:r>
      <w:proofErr w:type="gramStart"/>
      <w:r>
        <w:rPr>
          <w:rFonts w:ascii="Arial" w:hAnsi="Arial" w:cs="Arial"/>
          <w:color w:val="2D2D2D"/>
          <w:spacing w:val="2"/>
          <w:sz w:val="21"/>
          <w:szCs w:val="21"/>
        </w:rPr>
        <w:t>контроль за</w:t>
      </w:r>
      <w:proofErr w:type="gramEnd"/>
      <w:r>
        <w:rPr>
          <w:rFonts w:ascii="Arial" w:hAnsi="Arial" w:cs="Arial"/>
          <w:color w:val="2D2D2D"/>
          <w:spacing w:val="2"/>
          <w:sz w:val="21"/>
          <w:szCs w:val="21"/>
        </w:rPr>
        <w:t xml:space="preserve"> предоставлением муниципальной услуги осуществляется на постоянной основе.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 xml:space="preserve">4.4. </w:t>
      </w:r>
      <w:proofErr w:type="gramStart"/>
      <w:r>
        <w:rPr>
          <w:rFonts w:ascii="Arial" w:hAnsi="Arial" w:cs="Arial"/>
          <w:color w:val="2D2D2D"/>
          <w:spacing w:val="2"/>
          <w:sz w:val="21"/>
          <w:szCs w:val="21"/>
        </w:rPr>
        <w:t>Контроль за</w:t>
      </w:r>
      <w:proofErr w:type="gramEnd"/>
      <w:r>
        <w:rPr>
          <w:rFonts w:ascii="Arial" w:hAnsi="Arial" w:cs="Arial"/>
          <w:color w:val="2D2D2D"/>
          <w:spacing w:val="2"/>
          <w:sz w:val="21"/>
          <w:szCs w:val="21"/>
        </w:rPr>
        <w:t xml:space="preserve"> полнотой и качеством предоставления муниципальной услуги включает в себя выявление и устранение нарушений прав заявителей, проведение проверок соблюдения процедур предоставления муниципальной услуги, подготовку решений на действия (бездействие) должностных лиц, ответственных за предоставление муниципальной услуги.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Контрольные проверки могут быть плановыми (осуществляться на основании годовых планов работы Управления образования г. Казани) и внеплановыми. При проведении проверок могут рассматриваться все вопросы, связанные с предоставлением муниципальной услуги (комплексные проверки), или по конкретному обращению Заявителя.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4.5. По результатам контроля в случае выявления нарушений прав заявителей виновные лица привлекаются к ответственности в соответствии с законодательством Российской Федерации.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lastRenderedPageBreak/>
        <w:t xml:space="preserve">4.6. </w:t>
      </w:r>
      <w:proofErr w:type="gramStart"/>
      <w:r>
        <w:rPr>
          <w:rFonts w:ascii="Arial" w:hAnsi="Arial" w:cs="Arial"/>
          <w:color w:val="2D2D2D"/>
          <w:spacing w:val="2"/>
          <w:sz w:val="21"/>
          <w:szCs w:val="21"/>
        </w:rPr>
        <w:t>Контроль за</w:t>
      </w:r>
      <w:proofErr w:type="gramEnd"/>
      <w:r>
        <w:rPr>
          <w:rFonts w:ascii="Arial" w:hAnsi="Arial" w:cs="Arial"/>
          <w:color w:val="2D2D2D"/>
          <w:spacing w:val="2"/>
          <w:sz w:val="21"/>
          <w:szCs w:val="21"/>
        </w:rPr>
        <w:t xml:space="preserve"> предоставлением муниципальной услуги со стороны заявителей осуществляется путем получения информации, предусмотренной настоящим Регламентом, а также путем обжалования действий (бездействия) должностного лица, принимаемого им решения при предоставлении муниципальной услуги.</w:t>
      </w:r>
    </w:p>
    <w:p w:rsidR="00307109" w:rsidRPr="00307109" w:rsidRDefault="00307109" w:rsidP="00307109">
      <w:pPr>
        <w:pStyle w:val="3"/>
        <w:shd w:val="clear" w:color="auto" w:fill="FFFFFF"/>
        <w:spacing w:before="375" w:after="225"/>
        <w:jc w:val="center"/>
        <w:textAlignment w:val="baseline"/>
        <w:rPr>
          <w:rFonts w:ascii="Arial" w:hAnsi="Arial" w:cs="Arial"/>
          <w:b w:val="0"/>
          <w:bCs w:val="0"/>
          <w:color w:val="4C4C4C"/>
          <w:spacing w:val="2"/>
          <w:sz w:val="28"/>
          <w:szCs w:val="28"/>
        </w:rPr>
      </w:pPr>
      <w:r w:rsidRPr="00307109">
        <w:rPr>
          <w:rFonts w:ascii="Arial" w:hAnsi="Arial" w:cs="Arial"/>
          <w:b w:val="0"/>
          <w:bCs w:val="0"/>
          <w:color w:val="4C4C4C"/>
          <w:spacing w:val="2"/>
          <w:sz w:val="28"/>
          <w:szCs w:val="28"/>
        </w:rPr>
        <w:t>V. Досудебное (внесудебное) обжалование Заявителем решений и действий (бездействия) органа, предоставляющего муниципальную услугу, должностного лица органа, предоставляющего муниципальную услугу, либо муниципального служащего</w:t>
      </w:r>
    </w:p>
    <w:p w:rsidR="00307109" w:rsidRDefault="00307109" w:rsidP="00307109">
      <w:pPr>
        <w:pStyle w:val="formattext"/>
        <w:shd w:val="clear" w:color="auto" w:fill="FFFFFF"/>
        <w:spacing w:before="0" w:beforeAutospacing="0" w:after="0" w:afterAutospacing="0" w:line="315" w:lineRule="atLeast"/>
        <w:textAlignment w:val="baseline"/>
        <w:rPr>
          <w:rFonts w:ascii="Arial" w:hAnsi="Arial" w:cs="Arial"/>
          <w:color w:val="2D2D2D"/>
          <w:spacing w:val="2"/>
          <w:sz w:val="21"/>
          <w:szCs w:val="21"/>
        </w:rPr>
      </w:pPr>
      <w:r>
        <w:rPr>
          <w:rFonts w:ascii="Arial" w:hAnsi="Arial" w:cs="Arial"/>
          <w:color w:val="2D2D2D"/>
          <w:spacing w:val="2"/>
          <w:sz w:val="21"/>
          <w:szCs w:val="21"/>
        </w:rPr>
        <w:t>5.1. В случае если Заявитель не согласен с результатом оказания муниципальной услуги, он вправе обжаловать действия (бездействие) и решения, осуществляемые в ходе предоставления муниципальной услуги, в досудебном порядке.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proofErr w:type="gramStart"/>
      <w:r>
        <w:rPr>
          <w:rFonts w:ascii="Arial" w:hAnsi="Arial" w:cs="Arial"/>
          <w:color w:val="2D2D2D"/>
          <w:spacing w:val="2"/>
          <w:sz w:val="21"/>
          <w:szCs w:val="21"/>
        </w:rPr>
        <w:t>Заявитель имеет право лично обратиться с жалобой, в том числе в следующих случаях: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1) нарушение срока регистрации заявления о предоставлении муниципальной услуги;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2) нарушение срока предоставления муниципальной услуги;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3) требование у Заявителя документов, не предусмотренных нормативными правовыми актами Российской Федерации, нормативными правовыми актами Республики Татарстан, муниципальными правовыми актами, настоящим Регламентом для предоставления муниципальной услуги;</w:t>
      </w:r>
      <w:proofErr w:type="gramEnd"/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proofErr w:type="gramStart"/>
      <w:r>
        <w:rPr>
          <w:rFonts w:ascii="Arial" w:hAnsi="Arial" w:cs="Arial"/>
          <w:color w:val="2D2D2D"/>
          <w:spacing w:val="2"/>
          <w:sz w:val="21"/>
          <w:szCs w:val="21"/>
        </w:rPr>
        <w:t>4) отказ в приеме документов, предоставление которых предусмотрено нормативными правовыми актами Российской Федерации, нормативными правовыми актами Республики Татарстан, муниципальными правовыми актами, настоящим Регламентом для предоставления муниципальной услуги, у Заявителя;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5) отказ в предоставлении муниципальной услуги, если основания отказа не предусмотрены нормативными правовыми актами Российской Федерации, нормативными правовыми актами Республики Татарстан, муниципальными правовыми актами, настоящим Регламентом.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5.2.</w:t>
      </w:r>
      <w:proofErr w:type="gramEnd"/>
      <w:r>
        <w:rPr>
          <w:rFonts w:ascii="Arial" w:hAnsi="Arial" w:cs="Arial"/>
          <w:color w:val="2D2D2D"/>
          <w:spacing w:val="2"/>
          <w:sz w:val="21"/>
          <w:szCs w:val="21"/>
        </w:rPr>
        <w:t xml:space="preserve"> Заявители имеют право на получение информации и документов, необходимых для обоснования и рассмотрения жалобы.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5.3. Жалоба подается в письменной форме на бумажном носителе, в электронной форме в Управление образования г. Казани.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Жалоба может быть направлена по почте, на официальный сайт Управления образования г. Казани, а также может быть принята при личном приеме Заявителя.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 xml:space="preserve">5.4. </w:t>
      </w:r>
      <w:proofErr w:type="gramStart"/>
      <w:r>
        <w:rPr>
          <w:rFonts w:ascii="Arial" w:hAnsi="Arial" w:cs="Arial"/>
          <w:color w:val="2D2D2D"/>
          <w:spacing w:val="2"/>
          <w:sz w:val="21"/>
          <w:szCs w:val="21"/>
        </w:rPr>
        <w:t>Жалоба должна содержать: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lastRenderedPageBreak/>
        <w:br/>
        <w:t>1) наименование органа, предоставляющего муниципальную услугу, должностного лица органа, предоставляющего муниципальную услугу, либо муниципального служащего, решения и действия (бездействие) которых обжалуются;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2) фамилию, имя, отчество (последнее - при наличии), сведения о месте жительства Заявителя,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proofErr w:type="gramEnd"/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3) сведения об обжалуемых решениях и действиях (бездействии) органа, предоставляющего муниципальную услугу, должностного лица органа, предоставляющего муниципальную услугу, либо муниципального служащего;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4) доводы, на основании которых заявитель не согласен с решением и действием (бездействием) органа, предоставляющего муниципальную услугу, должностного лица органа, предоставляющего муниципальную услугу, либо муниципального служащего.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5.5. Заявителем могут быть представлены документы (при наличии), подтверждающие доводы Заявителя, либо их копии.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5.6. Если документы, имеющие существенное значение для рассмотрения жалобы, отсутствуют или не приложены к жалобе, решение принимается без учета доводов, в подтверждение которых документы не представлены.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5.7. Жалоба, поступившая в Управление образования г. Казани, подлежит рассмотрению должностным лицом, наделенным полномочиями по рассмотрению жалоб, в течение пятнадцати рабочих дней со дня ее регистрации.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Случаи, при которых срок рассмотрения жалобы может быть сокращен, устанавливаются Правительством Российской Федерации.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5.8. По результатам рассмотрения жалобы Управление образования г. Казани принимает одно из следующих решений: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1) удовлетворяет жалобу, в том числе в форме отмены принятого решения, исправления допущенных при внесении заявления в автоматизированную информационную систему "Электронный детский сад" опечаток и ошибок;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2) отказывает в удовлетворении жалобы.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>Не позднее дня, следующего за днем принятия решения, Заявителю в письменной форме и по желанию Заявителя в электронной форме направляется мотивированный ответ о результатах рассмотрения жалобы.</w:t>
      </w:r>
      <w:r>
        <w:rPr>
          <w:rFonts w:ascii="Arial" w:hAnsi="Arial" w:cs="Arial"/>
          <w:color w:val="2D2D2D"/>
          <w:spacing w:val="2"/>
          <w:sz w:val="21"/>
          <w:szCs w:val="21"/>
        </w:rPr>
        <w:br/>
      </w:r>
      <w:r>
        <w:rPr>
          <w:rFonts w:ascii="Arial" w:hAnsi="Arial" w:cs="Arial"/>
          <w:color w:val="2D2D2D"/>
          <w:spacing w:val="2"/>
          <w:sz w:val="21"/>
          <w:szCs w:val="21"/>
        </w:rPr>
        <w:br/>
        <w:t xml:space="preserve">5.9. В случае установления в ходе или по результатам </w:t>
      </w:r>
      <w:proofErr w:type="gramStart"/>
      <w:r>
        <w:rPr>
          <w:rFonts w:ascii="Arial" w:hAnsi="Arial" w:cs="Arial"/>
          <w:color w:val="2D2D2D"/>
          <w:spacing w:val="2"/>
          <w:sz w:val="21"/>
          <w:szCs w:val="21"/>
        </w:rPr>
        <w:t xml:space="preserve">рассмотрения жалобы признаков </w:t>
      </w:r>
      <w:r>
        <w:rPr>
          <w:rFonts w:ascii="Arial" w:hAnsi="Arial" w:cs="Arial"/>
          <w:color w:val="2D2D2D"/>
          <w:spacing w:val="2"/>
          <w:sz w:val="21"/>
          <w:szCs w:val="21"/>
        </w:rPr>
        <w:lastRenderedPageBreak/>
        <w:t>состава административного правонарушения</w:t>
      </w:r>
      <w:proofErr w:type="gramEnd"/>
      <w:r>
        <w:rPr>
          <w:rFonts w:ascii="Arial" w:hAnsi="Arial" w:cs="Arial"/>
          <w:color w:val="2D2D2D"/>
          <w:spacing w:val="2"/>
          <w:sz w:val="21"/>
          <w:szCs w:val="21"/>
        </w:rPr>
        <w:t xml:space="preserve"> или преступления должностное лицо, наделенное полномочиями по рассмотрению жалоб, незамедлительно направляет имеющиеся материалы в органы прокуратуры.</w:t>
      </w:r>
    </w:p>
    <w:p w:rsidR="00307109" w:rsidRPr="005F5C1B" w:rsidRDefault="00307109" w:rsidP="005F5C1B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</w:p>
    <w:p w:rsidR="006C0A90" w:rsidRDefault="00307109"/>
    <w:sectPr w:rsidR="006C0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16FD"/>
    <w:rsid w:val="0022504F"/>
    <w:rsid w:val="002D0ADA"/>
    <w:rsid w:val="00307109"/>
    <w:rsid w:val="005F5C1B"/>
    <w:rsid w:val="00A71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F5C1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0710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0710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F5C1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headertext">
    <w:name w:val="headertext"/>
    <w:basedOn w:val="a"/>
    <w:rsid w:val="005F5C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5F5C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F5C1B"/>
  </w:style>
  <w:style w:type="character" w:styleId="a3">
    <w:name w:val="Hyperlink"/>
    <w:basedOn w:val="a0"/>
    <w:uiPriority w:val="99"/>
    <w:semiHidden/>
    <w:unhideWhenUsed/>
    <w:rsid w:val="005F5C1B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30710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307109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F5C1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0710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0710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F5C1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headertext">
    <w:name w:val="headertext"/>
    <w:basedOn w:val="a"/>
    <w:rsid w:val="005F5C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5F5C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F5C1B"/>
  </w:style>
  <w:style w:type="character" w:styleId="a3">
    <w:name w:val="Hyperlink"/>
    <w:basedOn w:val="a0"/>
    <w:uiPriority w:val="99"/>
    <w:semiHidden/>
    <w:unhideWhenUsed/>
    <w:rsid w:val="005F5C1B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30710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307109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67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19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85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04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ocs.cntd.ru/document/432901550" TargetMode="External"/><Relationship Id="rId13" Type="http://schemas.openxmlformats.org/officeDocument/2006/relationships/hyperlink" Target="http://docs.cntd.ru/document/499091482" TargetMode="External"/><Relationship Id="rId18" Type="http://schemas.openxmlformats.org/officeDocument/2006/relationships/hyperlink" Target="http://docs.cntd.ru/document/902228011" TargetMode="External"/><Relationship Id="rId26" Type="http://schemas.openxmlformats.org/officeDocument/2006/relationships/hyperlink" Target="http://docs.cntd.ru/document/902228011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docs.cntd.ru/document/902389617" TargetMode="External"/><Relationship Id="rId7" Type="http://schemas.openxmlformats.org/officeDocument/2006/relationships/hyperlink" Target="http://docs.cntd.ru/document/428595210" TargetMode="External"/><Relationship Id="rId12" Type="http://schemas.openxmlformats.org/officeDocument/2006/relationships/hyperlink" Target="http://docs.cntd.ru/document/499044346" TargetMode="External"/><Relationship Id="rId17" Type="http://schemas.openxmlformats.org/officeDocument/2006/relationships/hyperlink" Target="http://docs.cntd.ru/document/902228011" TargetMode="External"/><Relationship Id="rId25" Type="http://schemas.openxmlformats.org/officeDocument/2006/relationships/hyperlink" Target="http://docs.cntd.ru/document/902228011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docs.cntd.ru/document/499091482" TargetMode="External"/><Relationship Id="rId20" Type="http://schemas.openxmlformats.org/officeDocument/2006/relationships/hyperlink" Target="http://docs.cntd.ru/document/499044346" TargetMode="External"/><Relationship Id="rId1" Type="http://schemas.openxmlformats.org/officeDocument/2006/relationships/styles" Target="styles.xml"/><Relationship Id="rId6" Type="http://schemas.openxmlformats.org/officeDocument/2006/relationships/hyperlink" Target="http://docs.cntd.ru/document/902389617" TargetMode="External"/><Relationship Id="rId11" Type="http://schemas.openxmlformats.org/officeDocument/2006/relationships/hyperlink" Target="http://docs.cntd.ru/document/902389617" TargetMode="External"/><Relationship Id="rId24" Type="http://schemas.openxmlformats.org/officeDocument/2006/relationships/hyperlink" Target="http://docs.cntd.ru/document/902228011" TargetMode="External"/><Relationship Id="rId5" Type="http://schemas.openxmlformats.org/officeDocument/2006/relationships/hyperlink" Target="http://docs.cntd.ru/document/902228011" TargetMode="External"/><Relationship Id="rId15" Type="http://schemas.openxmlformats.org/officeDocument/2006/relationships/hyperlink" Target="http://docs.cntd.ru/document/499044346" TargetMode="External"/><Relationship Id="rId23" Type="http://schemas.openxmlformats.org/officeDocument/2006/relationships/hyperlink" Target="http://docs.cntd.ru/document/902228011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://docs.cntd.ru/document/499091482" TargetMode="External"/><Relationship Id="rId19" Type="http://schemas.openxmlformats.org/officeDocument/2006/relationships/hyperlink" Target="http://docs.cntd.ru/document/90238961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docs.cntd.ru/document/499044346" TargetMode="External"/><Relationship Id="rId14" Type="http://schemas.openxmlformats.org/officeDocument/2006/relationships/hyperlink" Target="http://docs.cntd.ru/document/902228011" TargetMode="External"/><Relationship Id="rId22" Type="http://schemas.openxmlformats.org/officeDocument/2006/relationships/hyperlink" Target="http://docs.cntd.ru/document/902345106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20</Pages>
  <Words>6258</Words>
  <Characters>35675</Characters>
  <Application>Microsoft Office Word</Application>
  <DocSecurity>0</DocSecurity>
  <Lines>297</Lines>
  <Paragraphs>83</Paragraphs>
  <ScaleCrop>false</ScaleCrop>
  <Company/>
  <LinksUpToDate>false</LinksUpToDate>
  <CharactersWithSpaces>41850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500</dc:creator>
  <cp:keywords/>
  <dc:description/>
  <cp:lastModifiedBy>500</cp:lastModifiedBy>
  <cp:revision>3</cp:revision>
  <dcterms:created xsi:type="dcterms:W3CDTF">2017-03-09T12:14:00Z</dcterms:created>
  <dcterms:modified xsi:type="dcterms:W3CDTF">2017-03-09T13:14:00Z</dcterms:modified>
</cp:coreProperties>
</file>